
<file path=[Content_Types].xml><?xml version="1.0" encoding="utf-8"?>
<Types xmlns="http://schemas.openxmlformats.org/package/2006/content-types">
  <Default Extension="emf" ContentType="image/x-emf"/>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6C2F91" w14:textId="782E5C0F" w:rsidR="009B410A" w:rsidRPr="00551070" w:rsidRDefault="00551070" w:rsidP="00551070">
      <w:pPr>
        <w:spacing w:after="0" w:line="240" w:lineRule="auto"/>
        <w:ind w:firstLine="709"/>
        <w:jc w:val="center"/>
        <w:rPr>
          <w:rFonts w:ascii="Times New Roman" w:eastAsia="Times New Roman" w:hAnsi="Times New Roman" w:cs="Times New Roman"/>
          <w:b/>
          <w:bCs/>
          <w:sz w:val="24"/>
          <w:szCs w:val="24"/>
          <w:lang w:eastAsia="ru-RU"/>
        </w:rPr>
      </w:pPr>
      <w:r w:rsidRPr="00551070">
        <w:rPr>
          <w:rFonts w:ascii="Times New Roman" w:eastAsia="Times New Roman" w:hAnsi="Times New Roman" w:cs="Times New Roman"/>
          <w:b/>
          <w:bCs/>
          <w:sz w:val="24"/>
          <w:szCs w:val="24"/>
          <w:lang w:eastAsia="ru-RU"/>
        </w:rPr>
        <w:t>Д</w:t>
      </w:r>
      <w:r w:rsidRPr="00551070">
        <w:rPr>
          <w:rFonts w:ascii="Times New Roman" w:eastAsia="Times New Roman" w:hAnsi="Times New Roman" w:cs="Times New Roman"/>
          <w:b/>
          <w:bCs/>
          <w:sz w:val="24"/>
          <w:szCs w:val="24"/>
          <w:lang w:val="kk-KZ" w:eastAsia="ru-RU"/>
        </w:rPr>
        <w:t xml:space="preserve">әріс </w:t>
      </w:r>
      <w:r w:rsidRPr="00551070">
        <w:rPr>
          <w:rFonts w:ascii="Times New Roman" w:eastAsia="Times New Roman" w:hAnsi="Times New Roman" w:cs="Times New Roman"/>
          <w:b/>
          <w:bCs/>
          <w:sz w:val="24"/>
          <w:szCs w:val="24"/>
          <w:lang w:eastAsia="ru-RU"/>
        </w:rPr>
        <w:t xml:space="preserve">2 </w:t>
      </w:r>
      <w:r w:rsidR="009B410A" w:rsidRPr="00551070">
        <w:rPr>
          <w:rFonts w:ascii="Times New Roman" w:eastAsia="Times New Roman" w:hAnsi="Times New Roman" w:cs="Times New Roman"/>
          <w:b/>
          <w:bCs/>
          <w:sz w:val="24"/>
          <w:szCs w:val="24"/>
          <w:lang w:val="kk-KZ" w:eastAsia="ru-RU"/>
        </w:rPr>
        <w:t>Электрондық коммерция категориялары</w:t>
      </w:r>
    </w:p>
    <w:p w14:paraId="1169AE90" w14:textId="35727321" w:rsidR="009B410A" w:rsidRPr="00551070" w:rsidRDefault="009B410A" w:rsidP="00551070">
      <w:pPr>
        <w:spacing w:after="0" w:line="240" w:lineRule="auto"/>
        <w:ind w:firstLine="709"/>
        <w:jc w:val="center"/>
        <w:rPr>
          <w:rFonts w:ascii="Times New Roman" w:eastAsia="Times New Roman" w:hAnsi="Times New Roman" w:cs="Times New Roman"/>
          <w:b/>
          <w:bCs/>
          <w:sz w:val="24"/>
          <w:szCs w:val="24"/>
          <w:lang w:eastAsia="ru-RU"/>
        </w:rPr>
      </w:pPr>
    </w:p>
    <w:p w14:paraId="1E5A7879" w14:textId="77777777" w:rsidR="009B410A" w:rsidRPr="009B410A" w:rsidRDefault="009B410A" w:rsidP="008C6841">
      <w:pPr>
        <w:spacing w:after="0" w:line="240" w:lineRule="auto"/>
        <w:ind w:firstLine="709"/>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Электрондық коммерцияны 4 категорияға бөлуге болады [2]:</w:t>
      </w:r>
    </w:p>
    <w:p w14:paraId="0FCC693D" w14:textId="77777777" w:rsidR="009B410A" w:rsidRPr="009B410A" w:rsidRDefault="009B410A" w:rsidP="008C6841">
      <w:pPr>
        <w:spacing w:after="0" w:line="240" w:lineRule="auto"/>
        <w:ind w:firstLine="709"/>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бизнес-бизнес;</w:t>
      </w:r>
    </w:p>
    <w:p w14:paraId="2FEE143D" w14:textId="77777777" w:rsidR="009B410A" w:rsidRPr="009B410A" w:rsidRDefault="009B410A" w:rsidP="008C6841">
      <w:pPr>
        <w:spacing w:after="0" w:line="240" w:lineRule="auto"/>
        <w:ind w:firstLine="709"/>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бизнес-тұтынушы;</w:t>
      </w:r>
    </w:p>
    <w:p w14:paraId="5B8B4226" w14:textId="77777777" w:rsidR="009B410A" w:rsidRPr="009B410A" w:rsidRDefault="009B410A" w:rsidP="008C6841">
      <w:pPr>
        <w:spacing w:after="0" w:line="240" w:lineRule="auto"/>
        <w:ind w:firstLine="709"/>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бизнес-әкімшілік;</w:t>
      </w:r>
    </w:p>
    <w:p w14:paraId="08758B6B" w14:textId="77777777" w:rsidR="009B410A" w:rsidRPr="009B410A" w:rsidRDefault="009B410A" w:rsidP="008C6841">
      <w:pPr>
        <w:spacing w:after="0" w:line="240" w:lineRule="auto"/>
        <w:ind w:firstLine="709"/>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тұтынушы-әкімшілік (1.2-сурет).</w:t>
      </w:r>
    </w:p>
    <w:p w14:paraId="207232A8"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Бизнес-бизнес (business-to-business, B2B) категориясынан мысал ретінде, желіні жеткізушілерге тапсырыс беру, шоттар мен төлемдерді алу үшін қолданатын компаниялар қызмет етуі мүмкін. Электрондық коммерцияның бұл категориясы бірнеше жылдар бойы, EDI (Electronic Data Intershange) – деректерімен электрондық алмасу технологиясын, жеке меншік желілерде немесе VAN (Value Added) қосымша қызметтері бар желілерде бөліп пайдалануда табысты қалыптасып келді. Интернетте мұндай жүйелер сауда алаңдарымен, биржалармен, аукциондармен және порталдармен берілген. Барлық В2В Интернет-шешімдерінің негізгі мақсаты – серіктесті іздеуді барынша жеңілдету және мәмілеге келу мен орындауды қамтамасыз ету.</w:t>
      </w:r>
    </w:p>
    <w:p w14:paraId="580E2601" w14:textId="77777777" w:rsidR="009B410A" w:rsidRPr="009B410A" w:rsidRDefault="009B410A" w:rsidP="008C6841">
      <w:pPr>
        <w:spacing w:after="0" w:line="240" w:lineRule="auto"/>
        <w:ind w:firstLine="709"/>
        <w:jc w:val="center"/>
        <w:rPr>
          <w:rFonts w:ascii="Times New Roman" w:eastAsia="Times New Roman" w:hAnsi="Times New Roman" w:cs="Times New Roman"/>
          <w:sz w:val="24"/>
          <w:szCs w:val="24"/>
          <w:lang w:eastAsia="ru-RU"/>
        </w:rPr>
      </w:pPr>
      <w:r w:rsidRPr="008C6841">
        <w:rPr>
          <w:rFonts w:ascii="Times New Roman" w:eastAsia="Times New Roman" w:hAnsi="Times New Roman" w:cs="Times New Roman"/>
          <w:noProof/>
          <w:sz w:val="24"/>
          <w:szCs w:val="24"/>
          <w:lang w:eastAsia="ru-RU"/>
        </w:rPr>
        <w:drawing>
          <wp:inline distT="0" distB="0" distL="0" distR="0" wp14:anchorId="215A48A8" wp14:editId="00FE8C69">
            <wp:extent cx="5246810" cy="1870075"/>
            <wp:effectExtent l="0" t="0" r="0" b="0"/>
            <wp:docPr id="2" name="Рисунок 2" descr="Описание: Описание: Описание: Описание: Описание: Описание: 2222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писание: Описание: Описание: Описание: Описание: Описание: 2222222"/>
                    <pic:cNvPicPr>
                      <a:picLocks noChangeAspect="1" noChangeArrowheads="1"/>
                    </pic:cNvPicPr>
                  </pic:nvPicPr>
                  <pic:blipFill>
                    <a:blip r:embed="rId4" cstate="print"/>
                    <a:srcRect/>
                    <a:stretch>
                      <a:fillRect/>
                    </a:stretch>
                  </pic:blipFill>
                  <pic:spPr bwMode="auto">
                    <a:xfrm>
                      <a:off x="0" y="0"/>
                      <a:ext cx="5249753" cy="1871124"/>
                    </a:xfrm>
                    <a:prstGeom prst="rect">
                      <a:avLst/>
                    </a:prstGeom>
                    <a:noFill/>
                    <a:ln w="9525">
                      <a:noFill/>
                      <a:miter lim="800000"/>
                      <a:headEnd/>
                      <a:tailEnd/>
                    </a:ln>
                  </pic:spPr>
                </pic:pic>
              </a:graphicData>
            </a:graphic>
          </wp:inline>
        </w:drawing>
      </w:r>
    </w:p>
    <w:p w14:paraId="31D4DF70" w14:textId="77777777" w:rsidR="009B410A" w:rsidRPr="009B410A" w:rsidRDefault="009B410A" w:rsidP="008C6841">
      <w:pPr>
        <w:spacing w:after="0" w:line="240" w:lineRule="auto"/>
        <w:ind w:firstLine="709"/>
        <w:jc w:val="center"/>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1.2-сурет – Электрондық коммерция категориясы</w:t>
      </w:r>
    </w:p>
    <w:p w14:paraId="4E8C94D1" w14:textId="77777777" w:rsidR="009B410A" w:rsidRPr="009B410A" w:rsidRDefault="009B410A" w:rsidP="008C6841">
      <w:pPr>
        <w:spacing w:after="0" w:line="240" w:lineRule="auto"/>
        <w:ind w:firstLine="709"/>
        <w:jc w:val="center"/>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 </w:t>
      </w:r>
    </w:p>
    <w:p w14:paraId="0235FA8F"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Бизнес-тұтынушы категориясы (business-to-consumer, B2C) – бұл электрон-дық бөлшек сауда. Бұл категория WWW пайда болғалы өз шеңберін өте кеңейтті. Бүгінгі күні В2С жүйесіне мыналар жатады:</w:t>
      </w:r>
    </w:p>
    <w:p w14:paraId="6BD9F140"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-web-витриналар - компанияның Желіде орналасқан өнімдер немесе тауарлар каталогтары, оларда тапсырысты рәсімдеудің аз қаражаты бар [1].  </w:t>
      </w:r>
    </w:p>
    <w:p w14:paraId="23091206"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-интернет-дүкендер – витринадан басқа т.н. интернет-back-office арқылы  электрондық сауда процесін басқаруға арналған барлық қажетті бизнес-инфрақұрылымы бар [1].</w:t>
      </w:r>
    </w:p>
    <w:p w14:paraId="2E053EA2"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-сауда Интернет-жүйелері (СИЖ) – бұлар Интернет-дүкендер, back-office болып табылады, ол компанияның сауда бизнес-процестерімен толық шоғырланған [1].</w:t>
      </w:r>
    </w:p>
    <w:p w14:paraId="1A408726"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Бизнес-әкімшілік категориясына компаниялар мен үкіметтік ұйымдар арасында бекітілетін барлық мәмілелер енеді. Мысалы, АҚШ-та үкіметтің жоспардағы сатып алуы туралы ақпарат Internet-ке жарияланады да, компаниялар өз ұсыныстарын жіберулеріне болады. Үкімет электрондық коммерция рыногының осы секторын жандандыруда жетекші роль атқарады. Еуропада берілген сектордың жекелеген бағыттарында, көбінесе кеден, салық салу, статистика және қоғамдық сатып алуларды жинастыру аймағында, тікелей жеке меншік секторға бағытталған трансеуропалық желілер мен жүйелерді орнату мақсаты бола тұра, айтарлықтай өрлеуге жетті. </w:t>
      </w:r>
    </w:p>
    <w:p w14:paraId="388D7C6B"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Тұтынушы-әкімшілік категориясы әлі болған жоқ. Алайда бизнес-тұтынушы және бизнес-әкімшілік категориялары өскен сайын, үкіметтер мынадай, мысалы, әлеуметтік төлем сияқты салаларда электрондық әрекеттесуді кеңейтуі мүмкін. </w:t>
      </w:r>
    </w:p>
    <w:p w14:paraId="26EAF6E1"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Келесі суретте бизнес өкілдеріне қаржы ұйымдары да: банктер, сақтан-дыру, зейнетақылар, инвестициялық қорлар және т.б. жататынын атап өткен жөн. Кейде олардың бизнестегі ерекше роліне қарай қаржы секторларының өкілдерін жеке топқа </w:t>
      </w:r>
      <w:r w:rsidRPr="009B410A">
        <w:rPr>
          <w:rFonts w:ascii="Times New Roman" w:eastAsia="Times New Roman" w:hAnsi="Times New Roman" w:cs="Times New Roman"/>
          <w:sz w:val="24"/>
          <w:szCs w:val="24"/>
          <w:lang w:val="kk-KZ" w:eastAsia="ru-RU"/>
        </w:rPr>
        <w:lastRenderedPageBreak/>
        <w:t>бөледі [4], электрондық коммерция субъектілерінің өзара әрекеті төменде келтірілген сұлба түрінде болады (1.3-сурет).</w:t>
      </w:r>
    </w:p>
    <w:p w14:paraId="1F0DDFB2"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Осындай сұлбаға сәйкес әдетте электрондық коммерция рыногының үш сегментін бөліп қарастырады:</w:t>
      </w:r>
    </w:p>
    <w:p w14:paraId="724B6DDA"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 xml:space="preserve">қаржы нарығы;                     </w:t>
      </w:r>
    </w:p>
    <w:p w14:paraId="52C23B41"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551070">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бөлшек рынок;</w:t>
      </w:r>
    </w:p>
    <w:p w14:paraId="00681E95" w14:textId="77777777" w:rsidR="009B410A" w:rsidRPr="009B410A" w:rsidRDefault="009B410A" w:rsidP="008C6841">
      <w:pPr>
        <w:spacing w:after="0" w:line="240" w:lineRule="auto"/>
        <w:ind w:firstLine="709"/>
        <w:rPr>
          <w:rFonts w:ascii="Times New Roman" w:eastAsia="Times New Roman" w:hAnsi="Times New Roman" w:cs="Times New Roman"/>
          <w:sz w:val="24"/>
          <w:szCs w:val="24"/>
          <w:lang w:eastAsia="ru-RU"/>
        </w:rPr>
      </w:pPr>
      <w:r w:rsidRPr="00551070">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«бизнес-бизнес» нарығы</w:t>
      </w:r>
    </w:p>
    <w:p w14:paraId="3569F82C" w14:textId="77777777" w:rsidR="009B410A" w:rsidRPr="009B410A" w:rsidRDefault="009B410A" w:rsidP="008C6841">
      <w:pPr>
        <w:spacing w:after="0" w:line="240" w:lineRule="auto"/>
        <w:ind w:firstLine="709"/>
        <w:jc w:val="center"/>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 </w:t>
      </w:r>
    </w:p>
    <w:p w14:paraId="3D6272BF" w14:textId="77777777" w:rsidR="009B410A" w:rsidRPr="009B410A" w:rsidRDefault="009B410A" w:rsidP="008C6841">
      <w:pPr>
        <w:spacing w:after="0" w:line="240" w:lineRule="auto"/>
        <w:ind w:firstLine="709"/>
        <w:jc w:val="center"/>
        <w:rPr>
          <w:rFonts w:ascii="Times New Roman" w:eastAsia="Times New Roman" w:hAnsi="Times New Roman" w:cs="Times New Roman"/>
          <w:sz w:val="24"/>
          <w:szCs w:val="24"/>
          <w:lang w:eastAsia="ru-RU"/>
        </w:rPr>
      </w:pPr>
      <w:r w:rsidRPr="008C6841">
        <w:rPr>
          <w:rFonts w:ascii="Times New Roman" w:eastAsia="Times New Roman" w:hAnsi="Times New Roman" w:cs="Times New Roman"/>
          <w:noProof/>
          <w:sz w:val="24"/>
          <w:szCs w:val="24"/>
          <w:lang w:eastAsia="ru-RU"/>
        </w:rPr>
        <w:drawing>
          <wp:inline distT="0" distB="0" distL="0" distR="0" wp14:anchorId="28523C33" wp14:editId="75DC360F">
            <wp:extent cx="5410200" cy="2781300"/>
            <wp:effectExtent l="19050" t="0" r="0" b="0"/>
            <wp:docPr id="3" name="Рисунок 3" descr="Описание: F:\Учебник_ЭК_каз\Teory\lec1.files\image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Описание: F:\Учебник_ЭК_каз\Teory\lec1.files\image011.gif"/>
                    <pic:cNvPicPr>
                      <a:picLocks noChangeAspect="1" noChangeArrowheads="1"/>
                    </pic:cNvPicPr>
                  </pic:nvPicPr>
                  <pic:blipFill>
                    <a:blip r:embed="rId5" cstate="print"/>
                    <a:srcRect/>
                    <a:stretch>
                      <a:fillRect/>
                    </a:stretch>
                  </pic:blipFill>
                  <pic:spPr bwMode="auto">
                    <a:xfrm>
                      <a:off x="0" y="0"/>
                      <a:ext cx="5410200" cy="2781300"/>
                    </a:xfrm>
                    <a:prstGeom prst="rect">
                      <a:avLst/>
                    </a:prstGeom>
                    <a:noFill/>
                    <a:ln w="9525">
                      <a:noFill/>
                      <a:miter lim="800000"/>
                      <a:headEnd/>
                      <a:tailEnd/>
                    </a:ln>
                  </pic:spPr>
                </pic:pic>
              </a:graphicData>
            </a:graphic>
          </wp:inline>
        </w:drawing>
      </w:r>
    </w:p>
    <w:p w14:paraId="04D8EB8C" w14:textId="77777777" w:rsidR="009B410A" w:rsidRPr="009B410A" w:rsidRDefault="009B410A" w:rsidP="008C6841">
      <w:pPr>
        <w:spacing w:after="0" w:line="240" w:lineRule="auto"/>
        <w:ind w:firstLine="709"/>
        <w:jc w:val="center"/>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 xml:space="preserve">1.3-сурет – Интернет-коммерция </w:t>
      </w:r>
      <w:proofErr w:type="spellStart"/>
      <w:r w:rsidRPr="009B410A">
        <w:rPr>
          <w:rFonts w:ascii="Times New Roman" w:eastAsia="Times New Roman" w:hAnsi="Times New Roman" w:cs="Times New Roman"/>
          <w:sz w:val="24"/>
          <w:szCs w:val="24"/>
          <w:lang w:eastAsia="ru-RU"/>
        </w:rPr>
        <w:t>процесіне</w:t>
      </w:r>
      <w:proofErr w:type="spellEnd"/>
      <w:r w:rsidRPr="009B410A">
        <w:rPr>
          <w:rFonts w:ascii="Times New Roman" w:eastAsia="Times New Roman" w:hAnsi="Times New Roman" w:cs="Times New Roman"/>
          <w:sz w:val="24"/>
          <w:szCs w:val="24"/>
          <w:lang w:eastAsia="ru-RU"/>
        </w:rPr>
        <w:t xml:space="preserve"> </w:t>
      </w:r>
      <w:proofErr w:type="spellStart"/>
      <w:r w:rsidRPr="009B410A">
        <w:rPr>
          <w:rFonts w:ascii="Times New Roman" w:eastAsia="Times New Roman" w:hAnsi="Times New Roman" w:cs="Times New Roman"/>
          <w:sz w:val="24"/>
          <w:szCs w:val="24"/>
          <w:lang w:eastAsia="ru-RU"/>
        </w:rPr>
        <w:t>негізгі</w:t>
      </w:r>
      <w:proofErr w:type="spellEnd"/>
      <w:r w:rsidRPr="009B410A">
        <w:rPr>
          <w:rFonts w:ascii="Times New Roman" w:eastAsia="Times New Roman" w:hAnsi="Times New Roman" w:cs="Times New Roman"/>
          <w:sz w:val="24"/>
          <w:szCs w:val="24"/>
          <w:lang w:eastAsia="ru-RU"/>
        </w:rPr>
        <w:t xml:space="preserve"> </w:t>
      </w:r>
      <w:r w:rsidRPr="009B410A">
        <w:rPr>
          <w:rFonts w:ascii="Times New Roman" w:eastAsia="Times New Roman" w:hAnsi="Times New Roman" w:cs="Times New Roman"/>
          <w:sz w:val="24"/>
          <w:szCs w:val="24"/>
          <w:lang w:val="kk-KZ" w:eastAsia="ru-RU"/>
        </w:rPr>
        <w:t>қ</w:t>
      </w:r>
      <w:proofErr w:type="spellStart"/>
      <w:r w:rsidRPr="009B410A">
        <w:rPr>
          <w:rFonts w:ascii="Times New Roman" w:eastAsia="Times New Roman" w:hAnsi="Times New Roman" w:cs="Times New Roman"/>
          <w:sz w:val="24"/>
          <w:szCs w:val="24"/>
          <w:lang w:eastAsia="ru-RU"/>
        </w:rPr>
        <w:t>атысушылары</w:t>
      </w:r>
      <w:proofErr w:type="spellEnd"/>
    </w:p>
    <w:p w14:paraId="10D10B64"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 xml:space="preserve">Қаржы институттары – қаржыға қатысты қызмет көрсететін ұйымдар, ең алдымен бұлар банктер, себебі нақ соларда электрондық коммерцияның барлық қалған субъектілерінің шоттары бар, солар бойынша қаражаттың нақты қозғалысы жүзеге асырылады, ол туралы келісім сол немесе басқа тәсілмен Интернет-коммерцияға арналған төлем сұлбасының бірінде декларацияланады. </w:t>
      </w:r>
    </w:p>
    <w:p w14:paraId="3EAEB147"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Бизнес-ұйымдар – Интернет арқылы әрекеттесетін кез келген ұйымдар. Біршама тар ұғымда бұл Интернет арқылы бірдеңе сататын немесе сатып алатын, яғни сауда операцияларын жүзеге асыратын ұйымдар. </w:t>
      </w:r>
    </w:p>
    <w:p w14:paraId="4ED3C23D"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Клиенттер – қызметтерді сатып алушылар немесе тұтынушылар. Бұрын осы үшінші класс электрондық коммерция субъектісінің санында болған жоқ. </w:t>
      </w:r>
    </w:p>
    <w:p w14:paraId="2CCF8902"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EDI-дің барлық стандарттары бизнес-ұйымдар арасындағы (суретте бұл доға тәріздес тілмен көрсетілген) өзара әрекеттесулерге есептелінген және тек осыны ғана Электрондық Коммерция деп атайтын. Қазір бұл Электрондық Коммерция рыногының секторларының бірі ғана, ол «бизнес-бизнес» (business-to-business) секторы деп аталады.</w:t>
      </w:r>
    </w:p>
    <w:p w14:paraId="30C7EC51"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Бұл секторда ұйымдар арасындағы өзара қатынастардың өте кең спектрі болуы мүмкін: тауар өндіруші оны не өздерінің босатушысы арқылы, немесе дистрибьютор арқылы сатуға тырысады, олар өз кезегінде дилерлер және реселлерлер арқылы жұмыс істейді.</w:t>
      </w:r>
    </w:p>
    <w:p w14:paraId="00C1AA0F"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Егер соңғы сатып алушы-клиент өзіне бірдеңе сатып алса, яғни суретте сағат тілімен көрсетілген қарым-қатынасты жүзеге асырса, онда мұндай сектор Электрондық Коммерцияның бөлшек секторы (retail sector) деп аталады. Осы рынок секторында жұмыс істейтін сауда компаниялары тұрғындардың кең жұртшылығына түрлі жеткізушілердің тауарларының кең спектрін сатуды ұсынады.</w:t>
      </w:r>
    </w:p>
    <w:p w14:paraId="20A5B1A1"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Электрондық Коммерцияның қаржы секторы:</w:t>
      </w:r>
    </w:p>
    <w:p w14:paraId="0F9C3F77"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-ұйымдарға банк қызметін көрсету - «Клиент-Банк» секторынан;</w:t>
      </w:r>
    </w:p>
    <w:p w14:paraId="783B6C44"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-жеке тұлғаларға қызмет көрсету жөнінде қызмет көрсету - «Home banking» секторынан;</w:t>
      </w:r>
    </w:p>
    <w:p w14:paraId="1AB55F75"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-банк аралық сектордан тұрады. Ол үшін Financial EDI стандарты шеңберіндегі бірнеше технологиялық шешімдер бар, бірақ банктер, әдетте, SWIFT дәстүрлі стандарттарын немесе қандай да бір клирингтік компанияның стандарттарын қолданады.</w:t>
      </w:r>
    </w:p>
    <w:p w14:paraId="3B1BD935"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36688798"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632694AE" w14:textId="117FE198" w:rsidR="009B410A" w:rsidRPr="009B410A" w:rsidRDefault="009B410A" w:rsidP="005B4D19">
      <w:pPr>
        <w:spacing w:after="0" w:line="240" w:lineRule="auto"/>
        <w:ind w:firstLine="709"/>
        <w:jc w:val="center"/>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Электрондық коммерция рыногы – сұраныс пен ұсыныс</w:t>
      </w:r>
    </w:p>
    <w:p w14:paraId="5A22B578"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 </w:t>
      </w:r>
    </w:p>
    <w:p w14:paraId="0098A9C5"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Электрондық коммерция – бұл нақтылық, бұл қазіргі кезде жүріп жатыр және тез таралуда. Қазіргі кезге қарай көптеген электрондық мәміле жабық қоғамдастықтарда бекітіліп қойған. Алайда Интернет желісінің өсуі жеткізуші-лер мен тұтынушылардың осы қоғамдастықтарының шекараларынан алыс электрондық коммерцияға  қатысуының биік деңгейіне әкелді. Ұйымдар мен жеке тұлғалардың Internet-ті пайдалану арқылы бизнеске қызығушылығының артуына қарай, осы рыноктың үлкен үлесін барған сайын электрондық коммерцияның программалық және техникалық құралдары ала бастады. Осыған орай ұсынысқа қатысты бөлігі технологиядан (программалық және ақпараттық қамтамасыз етудің арнайы инфрақұрылымы, жалпы қызмет, арнайы қосымшалар кіретін) тұрады. Рыноктың берілген сегментінің өніміне қатысты бөлігін, электрондық коммерцияға қатысуға ұйғарым жасаған ұйымдар мен жеке тұлғалар анықтайды.</w:t>
      </w:r>
    </w:p>
    <w:p w14:paraId="7BB590A0"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Рыноктың даму бағыттары мен көлемдері</w:t>
      </w:r>
    </w:p>
    <w:p w14:paraId="7F7A54D1"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Бизнес-бизнес секторы EDI жалпы ұлттық стандарттар (Electronic data interchange, немесе деректермен электрондық алмасу) негізінде дамуда</w:t>
      </w:r>
    </w:p>
    <w:p w14:paraId="1314C3B3" w14:textId="77777777" w:rsidR="009B410A" w:rsidRPr="009B410A" w:rsidRDefault="009B410A" w:rsidP="008C6841">
      <w:pPr>
        <w:spacing w:after="0" w:line="240" w:lineRule="auto"/>
        <w:ind w:firstLine="709"/>
        <w:jc w:val="center"/>
        <w:rPr>
          <w:rFonts w:ascii="Times New Roman" w:eastAsia="Times New Roman" w:hAnsi="Times New Roman" w:cs="Times New Roman"/>
          <w:sz w:val="24"/>
          <w:szCs w:val="24"/>
          <w:lang w:eastAsia="ru-RU"/>
        </w:rPr>
      </w:pPr>
      <w:r w:rsidRPr="008C6841">
        <w:rPr>
          <w:rFonts w:ascii="Times New Roman" w:eastAsia="Times New Roman" w:hAnsi="Times New Roman" w:cs="Times New Roman"/>
          <w:noProof/>
          <w:sz w:val="24"/>
          <w:szCs w:val="24"/>
          <w:lang w:eastAsia="ru-RU"/>
        </w:rPr>
        <w:drawing>
          <wp:inline distT="0" distB="0" distL="0" distR="0" wp14:anchorId="1C12CCDF" wp14:editId="184A3E63">
            <wp:extent cx="3657600" cy="2057400"/>
            <wp:effectExtent l="19050" t="0" r="0" b="0"/>
            <wp:docPr id="4" name="Рисунок 4" descr="Описание: F:\Учебник_ЭК_каз\Teory\lec1.files\image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Описание: F:\Учебник_ЭК_каз\Teory\lec1.files\image012.jpg"/>
                    <pic:cNvPicPr>
                      <a:picLocks noChangeAspect="1" noChangeArrowheads="1"/>
                    </pic:cNvPicPr>
                  </pic:nvPicPr>
                  <pic:blipFill>
                    <a:blip r:embed="rId6" cstate="print"/>
                    <a:srcRect/>
                    <a:stretch>
                      <a:fillRect/>
                    </a:stretch>
                  </pic:blipFill>
                  <pic:spPr bwMode="auto">
                    <a:xfrm>
                      <a:off x="0" y="0"/>
                      <a:ext cx="3657600" cy="2057400"/>
                    </a:xfrm>
                    <a:prstGeom prst="rect">
                      <a:avLst/>
                    </a:prstGeom>
                    <a:noFill/>
                    <a:ln w="9525">
                      <a:noFill/>
                      <a:miter lim="800000"/>
                      <a:headEnd/>
                      <a:tailEnd/>
                    </a:ln>
                  </pic:spPr>
                </pic:pic>
              </a:graphicData>
            </a:graphic>
          </wp:inline>
        </w:drawing>
      </w:r>
    </w:p>
    <w:p w14:paraId="1EA4618D" w14:textId="77777777" w:rsidR="009B410A" w:rsidRPr="009B410A" w:rsidRDefault="009B410A" w:rsidP="008C6841">
      <w:pPr>
        <w:spacing w:after="0" w:line="240" w:lineRule="auto"/>
        <w:ind w:firstLine="709"/>
        <w:jc w:val="center"/>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 xml:space="preserve">1.4-сурет – EDI тұжырымдамасы </w:t>
      </w:r>
    </w:p>
    <w:p w14:paraId="233F288E" w14:textId="77777777" w:rsidR="009B410A" w:rsidRPr="009B410A" w:rsidRDefault="009B410A" w:rsidP="008C6841">
      <w:pPr>
        <w:spacing w:after="0" w:line="240" w:lineRule="auto"/>
        <w:ind w:firstLine="709"/>
        <w:jc w:val="center"/>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 </w:t>
      </w:r>
    </w:p>
    <w:p w14:paraId="49038A41"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Әрбір ұйымда (1,2,3-суретте) өздерінің жеке қолданбалы бизнес-жүйелері (өндірісті басқару жүйесі, қоймалық есеп жүйесі,бухгалтерия және т.б.) болады. Одан әрі, осындай әрбір ұйымда бір  EDI-шлюз (EDI-gateway) бар, сол арқылы ол барлық басқа ұйымдармен стандарттық хабарламалармен алмасады.</w:t>
      </w:r>
    </w:p>
    <w:p w14:paraId="27DBC212"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EDI-кеңістігі бар, ол түрлі телекоммуникациялық хаттамалар (Х25, FR, TCP/IP) үстіне және Х 400 стандартты электрондық пошта мен Интернет (SMTP/S-MIME) үстіне  ұйымдастырылады. Осылайша, кез келген жаңа ұйым (мысалы, 4-суретте) EDI-қауымдастығына тұңғыш қосыла отырып, бірден барлық EDI-серіктестерімен жұмыс істеу мүмкіндігін алады. Осыған орай осы ұйымға жалғыз қажеттісі – EDI-шлюз орнату [5].</w:t>
      </w:r>
    </w:p>
    <w:p w14:paraId="34B0F9F1"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Бұрын айтылғандай EDI стандарттары 30 жыл бойы келе жатыр. «Электрондық коммерция» терминінің өзі EDI-ортасында туған, сосын Интернетке көшті.</w:t>
      </w:r>
    </w:p>
    <w:p w14:paraId="04715E62"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Қазір EDI трансформациясы, пошта хабарларын жеткізуге Web-based- EDI деп аталатын, яғни (Web-серверлерде) құрылған Internet деректерімен алмасу жүйелері жағына бейімделген жүйелер ретінде жүріп жатыр. Бұл EDI-жүйенің жылдамдығын күрт төмендетеді және оларды транзакцияны орындауға жарамды етеді. </w:t>
      </w:r>
    </w:p>
    <w:p w14:paraId="0C3E8230"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EDI-қауымдастығының тұтас бірқатары бар, олар ірі телекоммуникация-лық провайдерлер айналасына қаланады. Қауымдастар мүшелері салынған телекоммуникациялық желілер мен шлюздің әр түрі арқылы өзара әрекеттеседі. Мұндай әрекеттесудің құны Интернет арқылы әрекеттесуге қарағанда біршама қымбат, сондықтан EDI-ді Интернетке көшіру – бұл АҚШ-та да, әлемде де бизнес биігінің ең өзекті мәселесі.</w:t>
      </w:r>
    </w:p>
    <w:p w14:paraId="551521D6"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«Бизнес-бизнес» секторында өзара әрекеттесуді ұйымдастыру тәсілінің бірі – виртуалды сауда үйлерін (Clearinghouses)  - сауда агенттері көптеген жеткізушілерден сатып ала алатын орындар құру.</w:t>
      </w:r>
    </w:p>
    <w:p w14:paraId="26BFE3A3"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Бизнес нарығы – тұтынушы. Төменде келтірілген кестеде IDC (2003ж) компаниясының тауарларының жеке топтары бойынша болжам деректері келтірілген [4].</w:t>
      </w:r>
    </w:p>
    <w:p w14:paraId="2A8CB656"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733BDE13" w14:textId="77777777" w:rsidR="009B410A" w:rsidRPr="009B410A" w:rsidRDefault="009B410A" w:rsidP="008C6841">
      <w:pPr>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1.1-кесте – Тауарлар түрлері бойынша болжам деректері</w:t>
      </w:r>
    </w:p>
    <w:tbl>
      <w:tblPr>
        <w:tblW w:w="0" w:type="auto"/>
        <w:tblCellMar>
          <w:left w:w="0" w:type="dxa"/>
          <w:right w:w="0" w:type="dxa"/>
        </w:tblCellMar>
        <w:tblLook w:val="04A0" w:firstRow="1" w:lastRow="0" w:firstColumn="1" w:lastColumn="0" w:noHBand="0" w:noVBand="1"/>
      </w:tblPr>
      <w:tblGrid>
        <w:gridCol w:w="4248"/>
        <w:gridCol w:w="1260"/>
        <w:gridCol w:w="1080"/>
        <w:gridCol w:w="1080"/>
        <w:gridCol w:w="900"/>
        <w:gridCol w:w="1002"/>
      </w:tblGrid>
      <w:tr w:rsidR="009B410A" w:rsidRPr="009B410A" w14:paraId="677A95C1" w14:textId="77777777" w:rsidTr="009B410A">
        <w:tc>
          <w:tcPr>
            <w:tcW w:w="42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AC38120"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Рынок секторлары</w:t>
            </w:r>
          </w:p>
        </w:tc>
        <w:tc>
          <w:tcPr>
            <w:tcW w:w="12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93D9D24" w14:textId="77777777" w:rsidR="009B410A" w:rsidRPr="009B410A" w:rsidRDefault="009B410A" w:rsidP="008C6841">
            <w:pPr>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2 003</w:t>
            </w:r>
          </w:p>
        </w:tc>
        <w:tc>
          <w:tcPr>
            <w:tcW w:w="10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BC232DC" w14:textId="77777777" w:rsidR="009B410A" w:rsidRPr="009B410A" w:rsidRDefault="009B410A" w:rsidP="008C6841">
            <w:pPr>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2004</w:t>
            </w:r>
          </w:p>
        </w:tc>
        <w:tc>
          <w:tcPr>
            <w:tcW w:w="10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4261863" w14:textId="77777777" w:rsidR="009B410A" w:rsidRPr="009B410A" w:rsidRDefault="009B410A" w:rsidP="008C6841">
            <w:pPr>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2005</w:t>
            </w:r>
          </w:p>
        </w:tc>
        <w:tc>
          <w:tcPr>
            <w:tcW w:w="90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4824830" w14:textId="77777777" w:rsidR="009B410A" w:rsidRPr="009B410A" w:rsidRDefault="009B410A" w:rsidP="008C6841">
            <w:pPr>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2006</w:t>
            </w:r>
          </w:p>
        </w:tc>
        <w:tc>
          <w:tcPr>
            <w:tcW w:w="10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5181215" w14:textId="77777777" w:rsidR="009B410A" w:rsidRPr="009B410A" w:rsidRDefault="009B410A" w:rsidP="008C6841">
            <w:pPr>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2007</w:t>
            </w:r>
          </w:p>
        </w:tc>
      </w:tr>
      <w:tr w:rsidR="009B410A" w:rsidRPr="009B410A" w14:paraId="317443B7" w14:textId="77777777" w:rsidTr="009B410A">
        <w:tc>
          <w:tcPr>
            <w:tcW w:w="42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4CFFD0E"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Жинақтаушы компьютерлер</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2BEA2A"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140</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1C30C33"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323</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B7CA2E"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701</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FD435C1"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1.228</w:t>
            </w:r>
          </w:p>
        </w:tc>
        <w:tc>
          <w:tcPr>
            <w:tcW w:w="10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1F0E4C"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2.105</w:t>
            </w:r>
          </w:p>
        </w:tc>
      </w:tr>
      <w:tr w:rsidR="009B410A" w:rsidRPr="009B410A" w14:paraId="5FDFA8FC" w14:textId="77777777" w:rsidTr="009B410A">
        <w:tc>
          <w:tcPr>
            <w:tcW w:w="42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4568F9B"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Саяхат және туризм</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D01C21"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126</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D3EA44"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276</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CF0918"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572</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9CC81F"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961</w:t>
            </w:r>
          </w:p>
        </w:tc>
        <w:tc>
          <w:tcPr>
            <w:tcW w:w="10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B5FE0B"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1.579</w:t>
            </w:r>
          </w:p>
        </w:tc>
      </w:tr>
      <w:tr w:rsidR="009B410A" w:rsidRPr="009B410A" w14:paraId="13C56292" w14:textId="77777777" w:rsidTr="009B410A">
        <w:tc>
          <w:tcPr>
            <w:tcW w:w="42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262C635"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Ойын-сауық</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5A9FFE"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85</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B8AAB7"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194</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7A0759"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420</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78A524"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733</w:t>
            </w:r>
          </w:p>
        </w:tc>
        <w:tc>
          <w:tcPr>
            <w:tcW w:w="10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643EAE"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1.250</w:t>
            </w:r>
          </w:p>
        </w:tc>
      </w:tr>
      <w:tr w:rsidR="009B410A" w:rsidRPr="009B410A" w14:paraId="01AB0578" w14:textId="77777777" w:rsidTr="009B410A">
        <w:tc>
          <w:tcPr>
            <w:tcW w:w="42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66327D9"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Киім</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FC7B22"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46</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0CB640"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89</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3B86222"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163</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99849F"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234</w:t>
            </w:r>
          </w:p>
        </w:tc>
        <w:tc>
          <w:tcPr>
            <w:tcW w:w="10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81B288"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322</w:t>
            </w:r>
          </w:p>
        </w:tc>
      </w:tr>
      <w:tr w:rsidR="009B410A" w:rsidRPr="009B410A" w14:paraId="776A27C9" w14:textId="77777777" w:rsidTr="009B410A">
        <w:tc>
          <w:tcPr>
            <w:tcW w:w="42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8FD7BF3"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Гүлдер мен сыйлықтар</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88EB53"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45</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B8BC06"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103</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120919"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222</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F3D289"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386</w:t>
            </w:r>
          </w:p>
        </w:tc>
        <w:tc>
          <w:tcPr>
            <w:tcW w:w="10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EE08C11"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658</w:t>
            </w:r>
          </w:p>
        </w:tc>
      </w:tr>
      <w:tr w:rsidR="009B410A" w:rsidRPr="009B410A" w14:paraId="769868A5" w14:textId="77777777" w:rsidTr="009B410A">
        <w:tc>
          <w:tcPr>
            <w:tcW w:w="42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E855264"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Азық-түлік пен сусындар</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B69049"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39</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C9FEB6"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78</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3D5CD0"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149</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1E8974"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227</w:t>
            </w:r>
          </w:p>
        </w:tc>
        <w:tc>
          <w:tcPr>
            <w:tcW w:w="10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8C0493"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336</w:t>
            </w:r>
          </w:p>
        </w:tc>
      </w:tr>
      <w:tr w:rsidR="009B410A" w:rsidRPr="009B410A" w14:paraId="5D05434C" w14:textId="77777777" w:rsidTr="009B410A">
        <w:tc>
          <w:tcPr>
            <w:tcW w:w="42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FF37BB3"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Басқалар</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DD624F"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37</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115A33"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75</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BE26C6"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144</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E2685F"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221</w:t>
            </w:r>
          </w:p>
        </w:tc>
        <w:tc>
          <w:tcPr>
            <w:tcW w:w="10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CAFAD3"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329</w:t>
            </w:r>
          </w:p>
        </w:tc>
      </w:tr>
      <w:tr w:rsidR="009B410A" w:rsidRPr="009B410A" w14:paraId="647B531F" w14:textId="77777777" w:rsidTr="009B410A">
        <w:tc>
          <w:tcPr>
            <w:tcW w:w="42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F3A1DD"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Барлығы</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955A4C"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518</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B60C98"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1.138</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0E0E25"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2.371</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415CA2"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3.990</w:t>
            </w:r>
          </w:p>
        </w:tc>
        <w:tc>
          <w:tcPr>
            <w:tcW w:w="10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8B9FBA" w14:textId="77777777" w:rsidR="009B410A" w:rsidRPr="009B410A" w:rsidRDefault="009B410A" w:rsidP="008C6841">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6.579</w:t>
            </w:r>
          </w:p>
        </w:tc>
      </w:tr>
    </w:tbl>
    <w:p w14:paraId="6A30C113"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 </w:t>
      </w:r>
    </w:p>
    <w:p w14:paraId="6B6BE206"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Мына кестеден көріп отырғандай, компьютерлер саудасы, сондай-ақ туристік қызмет нарығы тізімді басқарып келген. Бұл беталыс қазір де, мысалы азық-түлік пен сыйлықтар киімдерден және барлық қалғандарынан асып түсетіні сияқты өзгерістер болғанмен,  сақталып келеді. </w:t>
      </w:r>
    </w:p>
    <w:p w14:paraId="24CADE24"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Интернет-дүкендердің - жеке тұлғаға ма немесе ұйымдарға ма, әйтеуір кімге сатса да бәрібір етіп құрылғанын атап өткен жөн. Сондықтан Интернет-дүкен бизнес-процесті ұйымдастыруға байланысты «бизнес-сатып алушы» немесе «бизнес-бизнес» секторына (ал кейде анаған да, мынаған да) жатуы мүмкін. Осы терминдердің шекарасы жойылады [6].</w:t>
      </w:r>
    </w:p>
    <w:p w14:paraId="15B8DC87"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Осылайша Интернет-коммерция рыногының түрлі секторларының жай-күйі туралы жоғарыда келтірілген деректер бұл рыноктың қазіргі кезде қарқынды дамып келе жатқаны туралы қорытынды жасауға мүмкіндік береді. Интернетті қолданғалы бері бизнесте ашылатын жаңа мүмкіндіктермен принципті түрде шартталған осы рыноктың қарқынмен дамуы «Интел» компаниясының директорлар кеңесінің төрағасы Энди Гроувуға «Бес жылдан кейін барлық компаниялар Internet-бейімдікте болады  немесе олар тіршілігін тоқтатады» деп айтуға мүмкіндік берді [4]. Оның үстіне, мұндай қарқын Internet көмегімен жүзеге асырылатын бизнес-процестерге қатысушы-лардың санының ұлғаюымен ғана емес, сондай-ақ Интернет-коммерцияның техникалық және программалық құралдарын тез жетілдірумен байқалады. Осы құралдарды дамытуда «Интел» компаниясы  төрт кезеңді бөліп қарастырады [4]:</w:t>
      </w:r>
    </w:p>
    <w:p w14:paraId="6FF0EB86"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-1-кезең. WEB-тораптарын ұйымдастыру. Internet-технология қолданатын негізгі бағдарлау - жеткізушіге; технология жеткілікті дамыған;</w:t>
      </w:r>
    </w:p>
    <w:p w14:paraId="088874A3"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-2-кезең. Электрондық коммерцияны енгізу. Бейімделу – көбінесе жеткізушіге; технологияның бір бөлігі игеру сатысында тұр, бір бөлігі – дамудың жоғарғы дәрежесімен сипатталады; </w:t>
      </w:r>
    </w:p>
    <w:p w14:paraId="75EF358D"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 xml:space="preserve">-3-кезең. Деректер базаларын пайдалану. Тұтынушыға бейімделу. Технологиялар игеру процесінде тұр; </w:t>
      </w:r>
    </w:p>
    <w:p w14:paraId="74E66618"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-4-кезең. Автоматтандыру. Тұтынушыға бейімделу. Техникалық және программалық құралдар құрастыру және меңгеру сатысында тұр. </w:t>
      </w:r>
    </w:p>
    <w:p w14:paraId="45E79AEF"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Intel фирмасының басшы қызметкерлері бекіткендей, болашақта Интернет-коммерция дамуының төртінші кезеңін жүзеге асыру процесінде табылған шешімдер электрондық коммерцияның тек жекелеген секторларында ғана емес, сондай-ақ тұтастай бизнес ұйымдастыруда да революциялық өзгерістерге әкеледі. </w:t>
      </w:r>
    </w:p>
    <w:p w14:paraId="612F922C"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79078988"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sectPr w:rsidR="009B410A" w:rsidRPr="009B410A" w:rsidSect="00894E1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61002A87" w:usb1="80000000" w:usb2="00000008"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08"/>
  <w:characterSpacingControl w:val="doNotCompress"/>
  <w:savePreviewPicture/>
  <w:compat>
    <w:compatSetting w:name="compatibilityMode" w:uri="http://schemas.microsoft.com/office/word" w:val="12"/>
    <w:compatSetting w:name="useWord2013TrackBottomHyphenation" w:uri="http://schemas.microsoft.com/office/word" w:val="1"/>
  </w:compat>
  <w:rsids>
    <w:rsidRoot w:val="009B410A"/>
    <w:rsid w:val="00000A78"/>
    <w:rsid w:val="000017B6"/>
    <w:rsid w:val="00004128"/>
    <w:rsid w:val="00006BE5"/>
    <w:rsid w:val="00010EE2"/>
    <w:rsid w:val="00011946"/>
    <w:rsid w:val="00014292"/>
    <w:rsid w:val="000156B4"/>
    <w:rsid w:val="00016700"/>
    <w:rsid w:val="00016B87"/>
    <w:rsid w:val="00017C95"/>
    <w:rsid w:val="00022843"/>
    <w:rsid w:val="000238A1"/>
    <w:rsid w:val="000246A2"/>
    <w:rsid w:val="00025189"/>
    <w:rsid w:val="000258A8"/>
    <w:rsid w:val="00025BD0"/>
    <w:rsid w:val="00025FFB"/>
    <w:rsid w:val="00026DFE"/>
    <w:rsid w:val="0003018F"/>
    <w:rsid w:val="000310DC"/>
    <w:rsid w:val="00031423"/>
    <w:rsid w:val="00031EE6"/>
    <w:rsid w:val="000321C9"/>
    <w:rsid w:val="00033BAB"/>
    <w:rsid w:val="0003525A"/>
    <w:rsid w:val="00035BB3"/>
    <w:rsid w:val="00036A3B"/>
    <w:rsid w:val="00037A25"/>
    <w:rsid w:val="00037D7E"/>
    <w:rsid w:val="00041556"/>
    <w:rsid w:val="00042287"/>
    <w:rsid w:val="000443B8"/>
    <w:rsid w:val="000463F6"/>
    <w:rsid w:val="0004681E"/>
    <w:rsid w:val="00047A0D"/>
    <w:rsid w:val="000522E4"/>
    <w:rsid w:val="00052C12"/>
    <w:rsid w:val="00056CB2"/>
    <w:rsid w:val="00061E1E"/>
    <w:rsid w:val="00062272"/>
    <w:rsid w:val="0006371A"/>
    <w:rsid w:val="00066FEC"/>
    <w:rsid w:val="000672FB"/>
    <w:rsid w:val="000712D0"/>
    <w:rsid w:val="00071690"/>
    <w:rsid w:val="0007458A"/>
    <w:rsid w:val="000746D3"/>
    <w:rsid w:val="0007543E"/>
    <w:rsid w:val="0007608C"/>
    <w:rsid w:val="000761F8"/>
    <w:rsid w:val="0007621A"/>
    <w:rsid w:val="000839BB"/>
    <w:rsid w:val="00086567"/>
    <w:rsid w:val="000871F5"/>
    <w:rsid w:val="0009308E"/>
    <w:rsid w:val="000932EA"/>
    <w:rsid w:val="000957A0"/>
    <w:rsid w:val="00095941"/>
    <w:rsid w:val="000968D3"/>
    <w:rsid w:val="00096B29"/>
    <w:rsid w:val="000A3AF5"/>
    <w:rsid w:val="000A3BD6"/>
    <w:rsid w:val="000A4607"/>
    <w:rsid w:val="000A7FF4"/>
    <w:rsid w:val="000B0023"/>
    <w:rsid w:val="000B1920"/>
    <w:rsid w:val="000B19E8"/>
    <w:rsid w:val="000B24AA"/>
    <w:rsid w:val="000B3728"/>
    <w:rsid w:val="000B3C16"/>
    <w:rsid w:val="000B3DAB"/>
    <w:rsid w:val="000B5038"/>
    <w:rsid w:val="000B5F44"/>
    <w:rsid w:val="000B765C"/>
    <w:rsid w:val="000C1559"/>
    <w:rsid w:val="000C19D8"/>
    <w:rsid w:val="000C1CBD"/>
    <w:rsid w:val="000C5581"/>
    <w:rsid w:val="000C559D"/>
    <w:rsid w:val="000C6748"/>
    <w:rsid w:val="000C7101"/>
    <w:rsid w:val="000D2CBD"/>
    <w:rsid w:val="000D5DFC"/>
    <w:rsid w:val="000D725C"/>
    <w:rsid w:val="000E056A"/>
    <w:rsid w:val="000E0BFA"/>
    <w:rsid w:val="000E0F7B"/>
    <w:rsid w:val="000F0D8D"/>
    <w:rsid w:val="000F28F8"/>
    <w:rsid w:val="000F3913"/>
    <w:rsid w:val="000F52F7"/>
    <w:rsid w:val="000F66B8"/>
    <w:rsid w:val="000F69D5"/>
    <w:rsid w:val="000F7564"/>
    <w:rsid w:val="0010091F"/>
    <w:rsid w:val="00102A0D"/>
    <w:rsid w:val="00104704"/>
    <w:rsid w:val="001058EA"/>
    <w:rsid w:val="00111B66"/>
    <w:rsid w:val="00111E4D"/>
    <w:rsid w:val="00113D92"/>
    <w:rsid w:val="00114FC3"/>
    <w:rsid w:val="00115DA9"/>
    <w:rsid w:val="001227D3"/>
    <w:rsid w:val="00122A7B"/>
    <w:rsid w:val="00123E43"/>
    <w:rsid w:val="00124E9B"/>
    <w:rsid w:val="0012553C"/>
    <w:rsid w:val="00126B32"/>
    <w:rsid w:val="00133FD6"/>
    <w:rsid w:val="001378CD"/>
    <w:rsid w:val="001402C5"/>
    <w:rsid w:val="00140537"/>
    <w:rsid w:val="001409B6"/>
    <w:rsid w:val="00140ABD"/>
    <w:rsid w:val="00141052"/>
    <w:rsid w:val="0014147E"/>
    <w:rsid w:val="00141F63"/>
    <w:rsid w:val="00141F72"/>
    <w:rsid w:val="00142330"/>
    <w:rsid w:val="00143E76"/>
    <w:rsid w:val="001461E3"/>
    <w:rsid w:val="00147954"/>
    <w:rsid w:val="001506B8"/>
    <w:rsid w:val="0015182D"/>
    <w:rsid w:val="001521C5"/>
    <w:rsid w:val="00155B2C"/>
    <w:rsid w:val="00156410"/>
    <w:rsid w:val="0015683A"/>
    <w:rsid w:val="00160AB4"/>
    <w:rsid w:val="0016173F"/>
    <w:rsid w:val="001638EF"/>
    <w:rsid w:val="0016399B"/>
    <w:rsid w:val="00164609"/>
    <w:rsid w:val="00165D70"/>
    <w:rsid w:val="00171B49"/>
    <w:rsid w:val="00171E11"/>
    <w:rsid w:val="00172EA5"/>
    <w:rsid w:val="001736C9"/>
    <w:rsid w:val="00174B4D"/>
    <w:rsid w:val="00175DE2"/>
    <w:rsid w:val="00182434"/>
    <w:rsid w:val="001842EA"/>
    <w:rsid w:val="00184EDD"/>
    <w:rsid w:val="0018599C"/>
    <w:rsid w:val="00185C65"/>
    <w:rsid w:val="00186058"/>
    <w:rsid w:val="00186AEE"/>
    <w:rsid w:val="0018724C"/>
    <w:rsid w:val="00187A29"/>
    <w:rsid w:val="00187E91"/>
    <w:rsid w:val="001908DE"/>
    <w:rsid w:val="00190C45"/>
    <w:rsid w:val="001910D5"/>
    <w:rsid w:val="001911C4"/>
    <w:rsid w:val="00191C36"/>
    <w:rsid w:val="00191D84"/>
    <w:rsid w:val="00191DB1"/>
    <w:rsid w:val="0019346A"/>
    <w:rsid w:val="001959D1"/>
    <w:rsid w:val="001963A5"/>
    <w:rsid w:val="00196869"/>
    <w:rsid w:val="001A1298"/>
    <w:rsid w:val="001A1996"/>
    <w:rsid w:val="001A244B"/>
    <w:rsid w:val="001A3A44"/>
    <w:rsid w:val="001A4203"/>
    <w:rsid w:val="001A4FE9"/>
    <w:rsid w:val="001B0445"/>
    <w:rsid w:val="001B1399"/>
    <w:rsid w:val="001B31AF"/>
    <w:rsid w:val="001B4BB9"/>
    <w:rsid w:val="001B6B1D"/>
    <w:rsid w:val="001B6EB7"/>
    <w:rsid w:val="001C0045"/>
    <w:rsid w:val="001C0DDD"/>
    <w:rsid w:val="001C1D59"/>
    <w:rsid w:val="001C2AFB"/>
    <w:rsid w:val="001C2E6E"/>
    <w:rsid w:val="001C317E"/>
    <w:rsid w:val="001C341A"/>
    <w:rsid w:val="001C3B98"/>
    <w:rsid w:val="001C48BC"/>
    <w:rsid w:val="001C52CF"/>
    <w:rsid w:val="001C60B4"/>
    <w:rsid w:val="001C73C4"/>
    <w:rsid w:val="001C77D1"/>
    <w:rsid w:val="001C7B69"/>
    <w:rsid w:val="001D1122"/>
    <w:rsid w:val="001D445F"/>
    <w:rsid w:val="001D469A"/>
    <w:rsid w:val="001D5053"/>
    <w:rsid w:val="001D5113"/>
    <w:rsid w:val="001D7BE2"/>
    <w:rsid w:val="001D7FD0"/>
    <w:rsid w:val="001E1326"/>
    <w:rsid w:val="001E2B7E"/>
    <w:rsid w:val="001E6416"/>
    <w:rsid w:val="001E6BD5"/>
    <w:rsid w:val="001E7063"/>
    <w:rsid w:val="001F1112"/>
    <w:rsid w:val="001F1A65"/>
    <w:rsid w:val="001F385C"/>
    <w:rsid w:val="001F465B"/>
    <w:rsid w:val="001F472E"/>
    <w:rsid w:val="001F48AD"/>
    <w:rsid w:val="001F75CC"/>
    <w:rsid w:val="00201134"/>
    <w:rsid w:val="00201A48"/>
    <w:rsid w:val="00201C83"/>
    <w:rsid w:val="0020204B"/>
    <w:rsid w:val="002026B2"/>
    <w:rsid w:val="00202F21"/>
    <w:rsid w:val="00203F96"/>
    <w:rsid w:val="0020714C"/>
    <w:rsid w:val="002104AB"/>
    <w:rsid w:val="0021072B"/>
    <w:rsid w:val="00210A09"/>
    <w:rsid w:val="00210C9C"/>
    <w:rsid w:val="00210D9D"/>
    <w:rsid w:val="002110F2"/>
    <w:rsid w:val="00212D1D"/>
    <w:rsid w:val="00213053"/>
    <w:rsid w:val="00215339"/>
    <w:rsid w:val="00215F10"/>
    <w:rsid w:val="00221B6F"/>
    <w:rsid w:val="00222D7E"/>
    <w:rsid w:val="00223F27"/>
    <w:rsid w:val="00224711"/>
    <w:rsid w:val="00227D47"/>
    <w:rsid w:val="00230A66"/>
    <w:rsid w:val="00230B7A"/>
    <w:rsid w:val="00232798"/>
    <w:rsid w:val="00232BCE"/>
    <w:rsid w:val="002349B8"/>
    <w:rsid w:val="00235E1D"/>
    <w:rsid w:val="002362B4"/>
    <w:rsid w:val="0023696C"/>
    <w:rsid w:val="00236DBE"/>
    <w:rsid w:val="002407D1"/>
    <w:rsid w:val="0024085D"/>
    <w:rsid w:val="00243DAE"/>
    <w:rsid w:val="00244A7D"/>
    <w:rsid w:val="00244EBA"/>
    <w:rsid w:val="00245E76"/>
    <w:rsid w:val="00247387"/>
    <w:rsid w:val="00250270"/>
    <w:rsid w:val="00250F0E"/>
    <w:rsid w:val="00251265"/>
    <w:rsid w:val="00251542"/>
    <w:rsid w:val="0025182F"/>
    <w:rsid w:val="002524C0"/>
    <w:rsid w:val="00252826"/>
    <w:rsid w:val="00252A07"/>
    <w:rsid w:val="00254FFE"/>
    <w:rsid w:val="00255BEA"/>
    <w:rsid w:val="00255C3D"/>
    <w:rsid w:val="00256CA4"/>
    <w:rsid w:val="002603BC"/>
    <w:rsid w:val="002607E1"/>
    <w:rsid w:val="00260819"/>
    <w:rsid w:val="00260A22"/>
    <w:rsid w:val="00260F9C"/>
    <w:rsid w:val="00260FEE"/>
    <w:rsid w:val="0026226A"/>
    <w:rsid w:val="00263C38"/>
    <w:rsid w:val="00263FFB"/>
    <w:rsid w:val="0026518C"/>
    <w:rsid w:val="0026689C"/>
    <w:rsid w:val="002668BF"/>
    <w:rsid w:val="002670FC"/>
    <w:rsid w:val="00271886"/>
    <w:rsid w:val="00271FE6"/>
    <w:rsid w:val="00276AC0"/>
    <w:rsid w:val="0027716C"/>
    <w:rsid w:val="002805BB"/>
    <w:rsid w:val="00280A26"/>
    <w:rsid w:val="00280B7C"/>
    <w:rsid w:val="00282A7F"/>
    <w:rsid w:val="00282F19"/>
    <w:rsid w:val="00284D6D"/>
    <w:rsid w:val="002856E5"/>
    <w:rsid w:val="002858FE"/>
    <w:rsid w:val="002863C8"/>
    <w:rsid w:val="00287F54"/>
    <w:rsid w:val="0029005B"/>
    <w:rsid w:val="0029168C"/>
    <w:rsid w:val="002940F1"/>
    <w:rsid w:val="0029423E"/>
    <w:rsid w:val="00294343"/>
    <w:rsid w:val="002943CB"/>
    <w:rsid w:val="00294FAC"/>
    <w:rsid w:val="002970EA"/>
    <w:rsid w:val="00297470"/>
    <w:rsid w:val="002A083A"/>
    <w:rsid w:val="002A1AAA"/>
    <w:rsid w:val="002A3135"/>
    <w:rsid w:val="002A41E0"/>
    <w:rsid w:val="002A59E8"/>
    <w:rsid w:val="002A687F"/>
    <w:rsid w:val="002B0E7B"/>
    <w:rsid w:val="002B337F"/>
    <w:rsid w:val="002B4226"/>
    <w:rsid w:val="002B4423"/>
    <w:rsid w:val="002B488F"/>
    <w:rsid w:val="002B60EE"/>
    <w:rsid w:val="002B665B"/>
    <w:rsid w:val="002C02E7"/>
    <w:rsid w:val="002C0F5A"/>
    <w:rsid w:val="002C1714"/>
    <w:rsid w:val="002C19CB"/>
    <w:rsid w:val="002C1ADD"/>
    <w:rsid w:val="002C2F4D"/>
    <w:rsid w:val="002C347F"/>
    <w:rsid w:val="002C5B07"/>
    <w:rsid w:val="002C5B4B"/>
    <w:rsid w:val="002C6ACB"/>
    <w:rsid w:val="002D4F23"/>
    <w:rsid w:val="002D7923"/>
    <w:rsid w:val="002D79A9"/>
    <w:rsid w:val="002D7CF9"/>
    <w:rsid w:val="002D7D01"/>
    <w:rsid w:val="002E0674"/>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9E3"/>
    <w:rsid w:val="00303E4E"/>
    <w:rsid w:val="00304C00"/>
    <w:rsid w:val="00305BF1"/>
    <w:rsid w:val="00305EA7"/>
    <w:rsid w:val="003075C5"/>
    <w:rsid w:val="0030771B"/>
    <w:rsid w:val="0031015E"/>
    <w:rsid w:val="003102AA"/>
    <w:rsid w:val="003109AF"/>
    <w:rsid w:val="00311725"/>
    <w:rsid w:val="00311CA9"/>
    <w:rsid w:val="00312B05"/>
    <w:rsid w:val="00313A77"/>
    <w:rsid w:val="00314C38"/>
    <w:rsid w:val="00314FF4"/>
    <w:rsid w:val="00315904"/>
    <w:rsid w:val="00315CEF"/>
    <w:rsid w:val="0032178A"/>
    <w:rsid w:val="0032195B"/>
    <w:rsid w:val="003223CA"/>
    <w:rsid w:val="00322926"/>
    <w:rsid w:val="00323C3A"/>
    <w:rsid w:val="00330482"/>
    <w:rsid w:val="003304B6"/>
    <w:rsid w:val="00332177"/>
    <w:rsid w:val="00334710"/>
    <w:rsid w:val="003354C9"/>
    <w:rsid w:val="00336598"/>
    <w:rsid w:val="00336BB9"/>
    <w:rsid w:val="00343846"/>
    <w:rsid w:val="00346ED6"/>
    <w:rsid w:val="003475B3"/>
    <w:rsid w:val="00350784"/>
    <w:rsid w:val="00350F19"/>
    <w:rsid w:val="00353DB6"/>
    <w:rsid w:val="00354119"/>
    <w:rsid w:val="00357BCB"/>
    <w:rsid w:val="00361835"/>
    <w:rsid w:val="00362158"/>
    <w:rsid w:val="003627F1"/>
    <w:rsid w:val="00362E59"/>
    <w:rsid w:val="00363A8B"/>
    <w:rsid w:val="00364AF6"/>
    <w:rsid w:val="00364DB8"/>
    <w:rsid w:val="00364F2A"/>
    <w:rsid w:val="0036578E"/>
    <w:rsid w:val="00365D91"/>
    <w:rsid w:val="0037277A"/>
    <w:rsid w:val="00372BB1"/>
    <w:rsid w:val="0037590A"/>
    <w:rsid w:val="003773FA"/>
    <w:rsid w:val="003813EC"/>
    <w:rsid w:val="003820BF"/>
    <w:rsid w:val="00382751"/>
    <w:rsid w:val="0038442D"/>
    <w:rsid w:val="0038539E"/>
    <w:rsid w:val="00391641"/>
    <w:rsid w:val="00391D47"/>
    <w:rsid w:val="003946DC"/>
    <w:rsid w:val="003966EB"/>
    <w:rsid w:val="00396FF3"/>
    <w:rsid w:val="003A086D"/>
    <w:rsid w:val="003A0C09"/>
    <w:rsid w:val="003A413E"/>
    <w:rsid w:val="003A482D"/>
    <w:rsid w:val="003A7315"/>
    <w:rsid w:val="003A7331"/>
    <w:rsid w:val="003A78C1"/>
    <w:rsid w:val="003B0550"/>
    <w:rsid w:val="003B05EC"/>
    <w:rsid w:val="003B0FC4"/>
    <w:rsid w:val="003B33E3"/>
    <w:rsid w:val="003B4B12"/>
    <w:rsid w:val="003B5F30"/>
    <w:rsid w:val="003B749F"/>
    <w:rsid w:val="003C0843"/>
    <w:rsid w:val="003C0851"/>
    <w:rsid w:val="003C27D8"/>
    <w:rsid w:val="003C455F"/>
    <w:rsid w:val="003C57F8"/>
    <w:rsid w:val="003C5D2D"/>
    <w:rsid w:val="003C5F74"/>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C21"/>
    <w:rsid w:val="003E4040"/>
    <w:rsid w:val="003E552F"/>
    <w:rsid w:val="003E56A5"/>
    <w:rsid w:val="003E59F1"/>
    <w:rsid w:val="003E75A0"/>
    <w:rsid w:val="003F14A0"/>
    <w:rsid w:val="003F3AB1"/>
    <w:rsid w:val="003F3F36"/>
    <w:rsid w:val="003F41E0"/>
    <w:rsid w:val="003F45D9"/>
    <w:rsid w:val="003F4917"/>
    <w:rsid w:val="003F503A"/>
    <w:rsid w:val="003F726D"/>
    <w:rsid w:val="003F74B9"/>
    <w:rsid w:val="004008D2"/>
    <w:rsid w:val="00400E67"/>
    <w:rsid w:val="004011CD"/>
    <w:rsid w:val="00401EC5"/>
    <w:rsid w:val="00402E95"/>
    <w:rsid w:val="004031CD"/>
    <w:rsid w:val="00405032"/>
    <w:rsid w:val="00405B3E"/>
    <w:rsid w:val="00407B6B"/>
    <w:rsid w:val="00410228"/>
    <w:rsid w:val="00410510"/>
    <w:rsid w:val="00412830"/>
    <w:rsid w:val="00413B26"/>
    <w:rsid w:val="00413E50"/>
    <w:rsid w:val="00414350"/>
    <w:rsid w:val="00414369"/>
    <w:rsid w:val="00414669"/>
    <w:rsid w:val="004155ED"/>
    <w:rsid w:val="004160E6"/>
    <w:rsid w:val="00416208"/>
    <w:rsid w:val="0041685C"/>
    <w:rsid w:val="00417887"/>
    <w:rsid w:val="00421B49"/>
    <w:rsid w:val="00422B2C"/>
    <w:rsid w:val="00423258"/>
    <w:rsid w:val="0042365A"/>
    <w:rsid w:val="004261D9"/>
    <w:rsid w:val="0042762F"/>
    <w:rsid w:val="00431380"/>
    <w:rsid w:val="004314D0"/>
    <w:rsid w:val="00431A38"/>
    <w:rsid w:val="0043212F"/>
    <w:rsid w:val="00435CF4"/>
    <w:rsid w:val="004369B5"/>
    <w:rsid w:val="00440224"/>
    <w:rsid w:val="00440C11"/>
    <w:rsid w:val="00441854"/>
    <w:rsid w:val="004422F8"/>
    <w:rsid w:val="0044234C"/>
    <w:rsid w:val="00444056"/>
    <w:rsid w:val="00445872"/>
    <w:rsid w:val="00445B00"/>
    <w:rsid w:val="004463FA"/>
    <w:rsid w:val="0044719E"/>
    <w:rsid w:val="0045211E"/>
    <w:rsid w:val="004522E4"/>
    <w:rsid w:val="00452343"/>
    <w:rsid w:val="004527ED"/>
    <w:rsid w:val="00452C34"/>
    <w:rsid w:val="0045415B"/>
    <w:rsid w:val="00455D22"/>
    <w:rsid w:val="00456065"/>
    <w:rsid w:val="0045642D"/>
    <w:rsid w:val="00457993"/>
    <w:rsid w:val="00460667"/>
    <w:rsid w:val="00460BCA"/>
    <w:rsid w:val="0046115C"/>
    <w:rsid w:val="00462CA4"/>
    <w:rsid w:val="00462F30"/>
    <w:rsid w:val="0046376F"/>
    <w:rsid w:val="0046409A"/>
    <w:rsid w:val="0046467A"/>
    <w:rsid w:val="004647CC"/>
    <w:rsid w:val="004652C0"/>
    <w:rsid w:val="0046572B"/>
    <w:rsid w:val="00466249"/>
    <w:rsid w:val="0046750E"/>
    <w:rsid w:val="0047127C"/>
    <w:rsid w:val="00472873"/>
    <w:rsid w:val="00472F0E"/>
    <w:rsid w:val="00475364"/>
    <w:rsid w:val="0047549D"/>
    <w:rsid w:val="00475D87"/>
    <w:rsid w:val="0047686C"/>
    <w:rsid w:val="00477217"/>
    <w:rsid w:val="00480619"/>
    <w:rsid w:val="00480D1C"/>
    <w:rsid w:val="00482C31"/>
    <w:rsid w:val="00482FB8"/>
    <w:rsid w:val="0048339F"/>
    <w:rsid w:val="0048428D"/>
    <w:rsid w:val="00484B8D"/>
    <w:rsid w:val="00485EE6"/>
    <w:rsid w:val="00486A62"/>
    <w:rsid w:val="00490FF5"/>
    <w:rsid w:val="00493528"/>
    <w:rsid w:val="0049573A"/>
    <w:rsid w:val="00496016"/>
    <w:rsid w:val="004973C6"/>
    <w:rsid w:val="00497ACA"/>
    <w:rsid w:val="00497CFD"/>
    <w:rsid w:val="004A0508"/>
    <w:rsid w:val="004A22AF"/>
    <w:rsid w:val="004A493E"/>
    <w:rsid w:val="004A577A"/>
    <w:rsid w:val="004A577C"/>
    <w:rsid w:val="004A60FC"/>
    <w:rsid w:val="004A6ED4"/>
    <w:rsid w:val="004A71DF"/>
    <w:rsid w:val="004B197C"/>
    <w:rsid w:val="004B1B02"/>
    <w:rsid w:val="004B3886"/>
    <w:rsid w:val="004B477F"/>
    <w:rsid w:val="004B4A60"/>
    <w:rsid w:val="004B5B2E"/>
    <w:rsid w:val="004B5EA2"/>
    <w:rsid w:val="004B5F9E"/>
    <w:rsid w:val="004B6B9E"/>
    <w:rsid w:val="004B6C7F"/>
    <w:rsid w:val="004C0093"/>
    <w:rsid w:val="004C0D3F"/>
    <w:rsid w:val="004C19E7"/>
    <w:rsid w:val="004C254C"/>
    <w:rsid w:val="004C2FB3"/>
    <w:rsid w:val="004C36EF"/>
    <w:rsid w:val="004C3E84"/>
    <w:rsid w:val="004C436A"/>
    <w:rsid w:val="004C5623"/>
    <w:rsid w:val="004C6218"/>
    <w:rsid w:val="004C7D94"/>
    <w:rsid w:val="004D0364"/>
    <w:rsid w:val="004D08FF"/>
    <w:rsid w:val="004D094E"/>
    <w:rsid w:val="004D1694"/>
    <w:rsid w:val="004D2197"/>
    <w:rsid w:val="004D2206"/>
    <w:rsid w:val="004D2CB0"/>
    <w:rsid w:val="004D34B0"/>
    <w:rsid w:val="004E0120"/>
    <w:rsid w:val="004E01A3"/>
    <w:rsid w:val="004E1D26"/>
    <w:rsid w:val="004E2053"/>
    <w:rsid w:val="004E2F53"/>
    <w:rsid w:val="004E48C3"/>
    <w:rsid w:val="004E5F51"/>
    <w:rsid w:val="004E7B44"/>
    <w:rsid w:val="004F36F9"/>
    <w:rsid w:val="004F44A4"/>
    <w:rsid w:val="004F4C3C"/>
    <w:rsid w:val="004F597E"/>
    <w:rsid w:val="004F6AAE"/>
    <w:rsid w:val="004F6AF7"/>
    <w:rsid w:val="004F7F21"/>
    <w:rsid w:val="00500A8F"/>
    <w:rsid w:val="00502774"/>
    <w:rsid w:val="00503397"/>
    <w:rsid w:val="0050436E"/>
    <w:rsid w:val="0050634A"/>
    <w:rsid w:val="00506503"/>
    <w:rsid w:val="00506E3D"/>
    <w:rsid w:val="005070E5"/>
    <w:rsid w:val="00510209"/>
    <w:rsid w:val="00510C3E"/>
    <w:rsid w:val="00512083"/>
    <w:rsid w:val="00513DCA"/>
    <w:rsid w:val="00514801"/>
    <w:rsid w:val="0051675A"/>
    <w:rsid w:val="00522431"/>
    <w:rsid w:val="005225D8"/>
    <w:rsid w:val="00522D87"/>
    <w:rsid w:val="00523110"/>
    <w:rsid w:val="00523360"/>
    <w:rsid w:val="00523F60"/>
    <w:rsid w:val="00524765"/>
    <w:rsid w:val="00525247"/>
    <w:rsid w:val="00525517"/>
    <w:rsid w:val="00525B50"/>
    <w:rsid w:val="00525D9C"/>
    <w:rsid w:val="00526255"/>
    <w:rsid w:val="00526C51"/>
    <w:rsid w:val="00527068"/>
    <w:rsid w:val="00530F55"/>
    <w:rsid w:val="00531C57"/>
    <w:rsid w:val="0053358D"/>
    <w:rsid w:val="0053360E"/>
    <w:rsid w:val="005336CF"/>
    <w:rsid w:val="00534290"/>
    <w:rsid w:val="00534881"/>
    <w:rsid w:val="005348D3"/>
    <w:rsid w:val="00534A2C"/>
    <w:rsid w:val="00534E7E"/>
    <w:rsid w:val="00535F9B"/>
    <w:rsid w:val="005376FE"/>
    <w:rsid w:val="0054020F"/>
    <w:rsid w:val="005404D6"/>
    <w:rsid w:val="005404F1"/>
    <w:rsid w:val="0054092A"/>
    <w:rsid w:val="00540B28"/>
    <w:rsid w:val="00540CE0"/>
    <w:rsid w:val="005411FD"/>
    <w:rsid w:val="00543A4A"/>
    <w:rsid w:val="00543DF0"/>
    <w:rsid w:val="0054420F"/>
    <w:rsid w:val="0054696F"/>
    <w:rsid w:val="005474CD"/>
    <w:rsid w:val="005475AA"/>
    <w:rsid w:val="00551070"/>
    <w:rsid w:val="005510C2"/>
    <w:rsid w:val="0055471B"/>
    <w:rsid w:val="00554D00"/>
    <w:rsid w:val="0055519D"/>
    <w:rsid w:val="00560DAB"/>
    <w:rsid w:val="00561A3A"/>
    <w:rsid w:val="0056354A"/>
    <w:rsid w:val="005670F0"/>
    <w:rsid w:val="00570CDF"/>
    <w:rsid w:val="0057138C"/>
    <w:rsid w:val="005716CD"/>
    <w:rsid w:val="00573CF4"/>
    <w:rsid w:val="00574F87"/>
    <w:rsid w:val="00577FE3"/>
    <w:rsid w:val="005811F7"/>
    <w:rsid w:val="00581730"/>
    <w:rsid w:val="005820EF"/>
    <w:rsid w:val="00584F2C"/>
    <w:rsid w:val="0058692B"/>
    <w:rsid w:val="005872E5"/>
    <w:rsid w:val="00590076"/>
    <w:rsid w:val="00590505"/>
    <w:rsid w:val="00590E6F"/>
    <w:rsid w:val="0059457C"/>
    <w:rsid w:val="00594A61"/>
    <w:rsid w:val="00594C59"/>
    <w:rsid w:val="005956C5"/>
    <w:rsid w:val="00596AA9"/>
    <w:rsid w:val="005970BE"/>
    <w:rsid w:val="0059781F"/>
    <w:rsid w:val="005A22A6"/>
    <w:rsid w:val="005A2E74"/>
    <w:rsid w:val="005A3B08"/>
    <w:rsid w:val="005A4277"/>
    <w:rsid w:val="005A4B18"/>
    <w:rsid w:val="005A5816"/>
    <w:rsid w:val="005A5EFC"/>
    <w:rsid w:val="005B01EE"/>
    <w:rsid w:val="005B21D2"/>
    <w:rsid w:val="005B2673"/>
    <w:rsid w:val="005B2C87"/>
    <w:rsid w:val="005B2E8B"/>
    <w:rsid w:val="005B3329"/>
    <w:rsid w:val="005B3CE9"/>
    <w:rsid w:val="005B4240"/>
    <w:rsid w:val="005B4D19"/>
    <w:rsid w:val="005B6070"/>
    <w:rsid w:val="005C2D99"/>
    <w:rsid w:val="005C38F9"/>
    <w:rsid w:val="005C3980"/>
    <w:rsid w:val="005C4737"/>
    <w:rsid w:val="005C682F"/>
    <w:rsid w:val="005D03B4"/>
    <w:rsid w:val="005D05CF"/>
    <w:rsid w:val="005D111A"/>
    <w:rsid w:val="005D194E"/>
    <w:rsid w:val="005D2424"/>
    <w:rsid w:val="005D25A8"/>
    <w:rsid w:val="005D651A"/>
    <w:rsid w:val="005D7E59"/>
    <w:rsid w:val="005E080E"/>
    <w:rsid w:val="005E0AFE"/>
    <w:rsid w:val="005E0EE6"/>
    <w:rsid w:val="005E13FC"/>
    <w:rsid w:val="005E20D7"/>
    <w:rsid w:val="005E50C3"/>
    <w:rsid w:val="005E65B9"/>
    <w:rsid w:val="005E69C3"/>
    <w:rsid w:val="005F2727"/>
    <w:rsid w:val="005F2A65"/>
    <w:rsid w:val="005F40C7"/>
    <w:rsid w:val="005F5484"/>
    <w:rsid w:val="005F5766"/>
    <w:rsid w:val="005F6890"/>
    <w:rsid w:val="0060179B"/>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707C"/>
    <w:rsid w:val="006206C3"/>
    <w:rsid w:val="00620730"/>
    <w:rsid w:val="00621E12"/>
    <w:rsid w:val="0062399F"/>
    <w:rsid w:val="00624A04"/>
    <w:rsid w:val="00626CE1"/>
    <w:rsid w:val="00630730"/>
    <w:rsid w:val="006309DF"/>
    <w:rsid w:val="00631554"/>
    <w:rsid w:val="00632C34"/>
    <w:rsid w:val="00633E91"/>
    <w:rsid w:val="00635931"/>
    <w:rsid w:val="00635B3A"/>
    <w:rsid w:val="00635C5C"/>
    <w:rsid w:val="0063759A"/>
    <w:rsid w:val="00637D58"/>
    <w:rsid w:val="00637F57"/>
    <w:rsid w:val="00641C48"/>
    <w:rsid w:val="00642623"/>
    <w:rsid w:val="006435E1"/>
    <w:rsid w:val="00643F27"/>
    <w:rsid w:val="00644B93"/>
    <w:rsid w:val="0064558C"/>
    <w:rsid w:val="00645A06"/>
    <w:rsid w:val="00647194"/>
    <w:rsid w:val="006502BA"/>
    <w:rsid w:val="00650F52"/>
    <w:rsid w:val="00652A15"/>
    <w:rsid w:val="00653B5B"/>
    <w:rsid w:val="00654F1A"/>
    <w:rsid w:val="00655A09"/>
    <w:rsid w:val="00656D04"/>
    <w:rsid w:val="00656D11"/>
    <w:rsid w:val="0065707E"/>
    <w:rsid w:val="00657241"/>
    <w:rsid w:val="00657B3E"/>
    <w:rsid w:val="00661C3F"/>
    <w:rsid w:val="006639EF"/>
    <w:rsid w:val="00664E11"/>
    <w:rsid w:val="0066655F"/>
    <w:rsid w:val="006667E4"/>
    <w:rsid w:val="00666F7A"/>
    <w:rsid w:val="00670548"/>
    <w:rsid w:val="00673125"/>
    <w:rsid w:val="00673139"/>
    <w:rsid w:val="0067339D"/>
    <w:rsid w:val="00675D2A"/>
    <w:rsid w:val="00676093"/>
    <w:rsid w:val="00677677"/>
    <w:rsid w:val="00677783"/>
    <w:rsid w:val="006805B6"/>
    <w:rsid w:val="006831A3"/>
    <w:rsid w:val="00684604"/>
    <w:rsid w:val="00684700"/>
    <w:rsid w:val="0068500F"/>
    <w:rsid w:val="0068609F"/>
    <w:rsid w:val="00686FA1"/>
    <w:rsid w:val="006907FB"/>
    <w:rsid w:val="006919F0"/>
    <w:rsid w:val="00691FDD"/>
    <w:rsid w:val="00691FFF"/>
    <w:rsid w:val="0069365D"/>
    <w:rsid w:val="00693D12"/>
    <w:rsid w:val="006959BB"/>
    <w:rsid w:val="00695EB4"/>
    <w:rsid w:val="0069720B"/>
    <w:rsid w:val="006A18A1"/>
    <w:rsid w:val="006A41AC"/>
    <w:rsid w:val="006A4EBF"/>
    <w:rsid w:val="006A5582"/>
    <w:rsid w:val="006A5BFE"/>
    <w:rsid w:val="006A70C9"/>
    <w:rsid w:val="006A7AAA"/>
    <w:rsid w:val="006A7BFB"/>
    <w:rsid w:val="006B0739"/>
    <w:rsid w:val="006B1B3B"/>
    <w:rsid w:val="006B6884"/>
    <w:rsid w:val="006C0E24"/>
    <w:rsid w:val="006C2BE1"/>
    <w:rsid w:val="006C3E81"/>
    <w:rsid w:val="006C524C"/>
    <w:rsid w:val="006C57E5"/>
    <w:rsid w:val="006C6716"/>
    <w:rsid w:val="006C70CC"/>
    <w:rsid w:val="006C7FDB"/>
    <w:rsid w:val="006D107D"/>
    <w:rsid w:val="006D1B08"/>
    <w:rsid w:val="006D1BC4"/>
    <w:rsid w:val="006D2809"/>
    <w:rsid w:val="006D4732"/>
    <w:rsid w:val="006D48B3"/>
    <w:rsid w:val="006D5E14"/>
    <w:rsid w:val="006D65C7"/>
    <w:rsid w:val="006E0FB4"/>
    <w:rsid w:val="006E1196"/>
    <w:rsid w:val="006E1268"/>
    <w:rsid w:val="006E20BA"/>
    <w:rsid w:val="006E354B"/>
    <w:rsid w:val="006E47C9"/>
    <w:rsid w:val="006E4BA2"/>
    <w:rsid w:val="006E5DC8"/>
    <w:rsid w:val="006E73F9"/>
    <w:rsid w:val="006F0BE2"/>
    <w:rsid w:val="006F1E72"/>
    <w:rsid w:val="006F20D5"/>
    <w:rsid w:val="006F3021"/>
    <w:rsid w:val="006F3BF0"/>
    <w:rsid w:val="006F5504"/>
    <w:rsid w:val="006F6106"/>
    <w:rsid w:val="00700F62"/>
    <w:rsid w:val="00701E0D"/>
    <w:rsid w:val="007027E8"/>
    <w:rsid w:val="007031DD"/>
    <w:rsid w:val="00703D01"/>
    <w:rsid w:val="00704276"/>
    <w:rsid w:val="007049B4"/>
    <w:rsid w:val="00705BBF"/>
    <w:rsid w:val="0070646E"/>
    <w:rsid w:val="007065B5"/>
    <w:rsid w:val="00711584"/>
    <w:rsid w:val="007125D1"/>
    <w:rsid w:val="00712867"/>
    <w:rsid w:val="0071305A"/>
    <w:rsid w:val="0071375D"/>
    <w:rsid w:val="0071376F"/>
    <w:rsid w:val="00713E7C"/>
    <w:rsid w:val="00714221"/>
    <w:rsid w:val="00715820"/>
    <w:rsid w:val="00715F1C"/>
    <w:rsid w:val="007160E3"/>
    <w:rsid w:val="00717030"/>
    <w:rsid w:val="00717BFF"/>
    <w:rsid w:val="007250C6"/>
    <w:rsid w:val="007269EA"/>
    <w:rsid w:val="00727ABD"/>
    <w:rsid w:val="00730F0D"/>
    <w:rsid w:val="00731191"/>
    <w:rsid w:val="00731C43"/>
    <w:rsid w:val="00732384"/>
    <w:rsid w:val="00735705"/>
    <w:rsid w:val="00735B85"/>
    <w:rsid w:val="00736E81"/>
    <w:rsid w:val="00740FAC"/>
    <w:rsid w:val="0074100D"/>
    <w:rsid w:val="00741AE6"/>
    <w:rsid w:val="00743A01"/>
    <w:rsid w:val="00744028"/>
    <w:rsid w:val="0074443B"/>
    <w:rsid w:val="00745845"/>
    <w:rsid w:val="007505B5"/>
    <w:rsid w:val="007523EB"/>
    <w:rsid w:val="0075240E"/>
    <w:rsid w:val="00752F9D"/>
    <w:rsid w:val="007534A4"/>
    <w:rsid w:val="007536E1"/>
    <w:rsid w:val="00753D9C"/>
    <w:rsid w:val="00754621"/>
    <w:rsid w:val="007571FE"/>
    <w:rsid w:val="007626E0"/>
    <w:rsid w:val="00764AC4"/>
    <w:rsid w:val="0076715C"/>
    <w:rsid w:val="0076792C"/>
    <w:rsid w:val="0077033B"/>
    <w:rsid w:val="00770E34"/>
    <w:rsid w:val="007728D1"/>
    <w:rsid w:val="00773208"/>
    <w:rsid w:val="00774E3F"/>
    <w:rsid w:val="00774F62"/>
    <w:rsid w:val="00775348"/>
    <w:rsid w:val="007754BF"/>
    <w:rsid w:val="0077632D"/>
    <w:rsid w:val="007807CB"/>
    <w:rsid w:val="0078170C"/>
    <w:rsid w:val="00782884"/>
    <w:rsid w:val="007828B3"/>
    <w:rsid w:val="00783772"/>
    <w:rsid w:val="007859B2"/>
    <w:rsid w:val="00785A38"/>
    <w:rsid w:val="00785EB0"/>
    <w:rsid w:val="007912A0"/>
    <w:rsid w:val="00793C90"/>
    <w:rsid w:val="0079671B"/>
    <w:rsid w:val="007A02AB"/>
    <w:rsid w:val="007A0C4C"/>
    <w:rsid w:val="007A0C94"/>
    <w:rsid w:val="007A10C6"/>
    <w:rsid w:val="007A26E9"/>
    <w:rsid w:val="007A2F46"/>
    <w:rsid w:val="007A398A"/>
    <w:rsid w:val="007A7B8F"/>
    <w:rsid w:val="007A7CE8"/>
    <w:rsid w:val="007B019E"/>
    <w:rsid w:val="007B173E"/>
    <w:rsid w:val="007B1CB2"/>
    <w:rsid w:val="007B374F"/>
    <w:rsid w:val="007B44B8"/>
    <w:rsid w:val="007B4BBB"/>
    <w:rsid w:val="007B5A0D"/>
    <w:rsid w:val="007B5AD5"/>
    <w:rsid w:val="007B7375"/>
    <w:rsid w:val="007B7629"/>
    <w:rsid w:val="007B797A"/>
    <w:rsid w:val="007C05F8"/>
    <w:rsid w:val="007C1C7E"/>
    <w:rsid w:val="007C2752"/>
    <w:rsid w:val="007C2F81"/>
    <w:rsid w:val="007C3185"/>
    <w:rsid w:val="007C337F"/>
    <w:rsid w:val="007C3D23"/>
    <w:rsid w:val="007C7DE9"/>
    <w:rsid w:val="007D079A"/>
    <w:rsid w:val="007D105A"/>
    <w:rsid w:val="007D12A1"/>
    <w:rsid w:val="007D33B2"/>
    <w:rsid w:val="007D3609"/>
    <w:rsid w:val="007D56A2"/>
    <w:rsid w:val="007D7A4E"/>
    <w:rsid w:val="007E0DE9"/>
    <w:rsid w:val="007E201B"/>
    <w:rsid w:val="007E2AEF"/>
    <w:rsid w:val="007E2DEB"/>
    <w:rsid w:val="007E44A0"/>
    <w:rsid w:val="007E4DF6"/>
    <w:rsid w:val="007E7F77"/>
    <w:rsid w:val="007F4CAF"/>
    <w:rsid w:val="007F521E"/>
    <w:rsid w:val="007F7C8A"/>
    <w:rsid w:val="008014EF"/>
    <w:rsid w:val="00801CBC"/>
    <w:rsid w:val="00805EC0"/>
    <w:rsid w:val="008073E6"/>
    <w:rsid w:val="008078D5"/>
    <w:rsid w:val="00811A1E"/>
    <w:rsid w:val="00812F33"/>
    <w:rsid w:val="00813C83"/>
    <w:rsid w:val="00813D68"/>
    <w:rsid w:val="00820B76"/>
    <w:rsid w:val="00821415"/>
    <w:rsid w:val="00821F0A"/>
    <w:rsid w:val="00822316"/>
    <w:rsid w:val="00822A35"/>
    <w:rsid w:val="00824450"/>
    <w:rsid w:val="00825AE8"/>
    <w:rsid w:val="00826208"/>
    <w:rsid w:val="008266E0"/>
    <w:rsid w:val="00826B88"/>
    <w:rsid w:val="00831CB7"/>
    <w:rsid w:val="00831CCC"/>
    <w:rsid w:val="00834E4E"/>
    <w:rsid w:val="00836303"/>
    <w:rsid w:val="008430E5"/>
    <w:rsid w:val="0084454B"/>
    <w:rsid w:val="00846FBA"/>
    <w:rsid w:val="00852B7E"/>
    <w:rsid w:val="008532AF"/>
    <w:rsid w:val="00854399"/>
    <w:rsid w:val="00854FBC"/>
    <w:rsid w:val="0085552D"/>
    <w:rsid w:val="0085588F"/>
    <w:rsid w:val="0085737D"/>
    <w:rsid w:val="00860562"/>
    <w:rsid w:val="00860C36"/>
    <w:rsid w:val="00860E5C"/>
    <w:rsid w:val="0086453E"/>
    <w:rsid w:val="00864E65"/>
    <w:rsid w:val="008673BE"/>
    <w:rsid w:val="008703A1"/>
    <w:rsid w:val="00870779"/>
    <w:rsid w:val="008707AE"/>
    <w:rsid w:val="00871785"/>
    <w:rsid w:val="008728D5"/>
    <w:rsid w:val="0087383C"/>
    <w:rsid w:val="0087718F"/>
    <w:rsid w:val="00877BB4"/>
    <w:rsid w:val="00880BB3"/>
    <w:rsid w:val="00884FF5"/>
    <w:rsid w:val="0088604D"/>
    <w:rsid w:val="00886F6C"/>
    <w:rsid w:val="008875BA"/>
    <w:rsid w:val="00887849"/>
    <w:rsid w:val="00887F7B"/>
    <w:rsid w:val="00890DC5"/>
    <w:rsid w:val="00891728"/>
    <w:rsid w:val="008920A0"/>
    <w:rsid w:val="00893690"/>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4041"/>
    <w:rsid w:val="008B48D2"/>
    <w:rsid w:val="008B512E"/>
    <w:rsid w:val="008C16E2"/>
    <w:rsid w:val="008C1E44"/>
    <w:rsid w:val="008C45E5"/>
    <w:rsid w:val="008C6841"/>
    <w:rsid w:val="008C6912"/>
    <w:rsid w:val="008C6F71"/>
    <w:rsid w:val="008C6FC6"/>
    <w:rsid w:val="008C7232"/>
    <w:rsid w:val="008C7454"/>
    <w:rsid w:val="008D1054"/>
    <w:rsid w:val="008D16AC"/>
    <w:rsid w:val="008D1A42"/>
    <w:rsid w:val="008D1CE1"/>
    <w:rsid w:val="008D390C"/>
    <w:rsid w:val="008D484E"/>
    <w:rsid w:val="008D4986"/>
    <w:rsid w:val="008D4A42"/>
    <w:rsid w:val="008D6F50"/>
    <w:rsid w:val="008D7685"/>
    <w:rsid w:val="008E0DBB"/>
    <w:rsid w:val="008E1147"/>
    <w:rsid w:val="008E491A"/>
    <w:rsid w:val="008E597A"/>
    <w:rsid w:val="008E61D2"/>
    <w:rsid w:val="008E6E60"/>
    <w:rsid w:val="008E75C9"/>
    <w:rsid w:val="008E77DA"/>
    <w:rsid w:val="008F027B"/>
    <w:rsid w:val="008F0D75"/>
    <w:rsid w:val="008F17D6"/>
    <w:rsid w:val="008F409C"/>
    <w:rsid w:val="008F4292"/>
    <w:rsid w:val="008F45DF"/>
    <w:rsid w:val="008F5218"/>
    <w:rsid w:val="008F6307"/>
    <w:rsid w:val="008F72BC"/>
    <w:rsid w:val="008F758A"/>
    <w:rsid w:val="008F7772"/>
    <w:rsid w:val="008F7E68"/>
    <w:rsid w:val="00902CAF"/>
    <w:rsid w:val="00902F3E"/>
    <w:rsid w:val="0090314D"/>
    <w:rsid w:val="00903842"/>
    <w:rsid w:val="009047DE"/>
    <w:rsid w:val="00905321"/>
    <w:rsid w:val="009053C9"/>
    <w:rsid w:val="00910BEC"/>
    <w:rsid w:val="009139E7"/>
    <w:rsid w:val="00913A5E"/>
    <w:rsid w:val="00915CCE"/>
    <w:rsid w:val="00916106"/>
    <w:rsid w:val="00916368"/>
    <w:rsid w:val="0092027F"/>
    <w:rsid w:val="009220A7"/>
    <w:rsid w:val="00924095"/>
    <w:rsid w:val="00925C55"/>
    <w:rsid w:val="00931C52"/>
    <w:rsid w:val="00931CC4"/>
    <w:rsid w:val="00932056"/>
    <w:rsid w:val="009333CC"/>
    <w:rsid w:val="009342F0"/>
    <w:rsid w:val="00934445"/>
    <w:rsid w:val="00934749"/>
    <w:rsid w:val="00935217"/>
    <w:rsid w:val="00935BF4"/>
    <w:rsid w:val="00936373"/>
    <w:rsid w:val="00936C5E"/>
    <w:rsid w:val="009413CA"/>
    <w:rsid w:val="00941BCC"/>
    <w:rsid w:val="00941C59"/>
    <w:rsid w:val="00942174"/>
    <w:rsid w:val="0094517C"/>
    <w:rsid w:val="0094531A"/>
    <w:rsid w:val="009461EE"/>
    <w:rsid w:val="00947B39"/>
    <w:rsid w:val="0095095D"/>
    <w:rsid w:val="0095248C"/>
    <w:rsid w:val="00953101"/>
    <w:rsid w:val="0095419D"/>
    <w:rsid w:val="00954BDE"/>
    <w:rsid w:val="00954CD7"/>
    <w:rsid w:val="00956D33"/>
    <w:rsid w:val="00957CFA"/>
    <w:rsid w:val="00957D88"/>
    <w:rsid w:val="00961D2E"/>
    <w:rsid w:val="00962C00"/>
    <w:rsid w:val="00962D6A"/>
    <w:rsid w:val="009648D6"/>
    <w:rsid w:val="009661B9"/>
    <w:rsid w:val="0096659C"/>
    <w:rsid w:val="0096695B"/>
    <w:rsid w:val="00966DF0"/>
    <w:rsid w:val="00967F87"/>
    <w:rsid w:val="009711FC"/>
    <w:rsid w:val="0097152F"/>
    <w:rsid w:val="0097197B"/>
    <w:rsid w:val="0097256E"/>
    <w:rsid w:val="00973660"/>
    <w:rsid w:val="0097628E"/>
    <w:rsid w:val="00977239"/>
    <w:rsid w:val="009774B3"/>
    <w:rsid w:val="00977A47"/>
    <w:rsid w:val="00980529"/>
    <w:rsid w:val="00980ECE"/>
    <w:rsid w:val="0098198F"/>
    <w:rsid w:val="00981D27"/>
    <w:rsid w:val="00982975"/>
    <w:rsid w:val="00983C1F"/>
    <w:rsid w:val="009864F2"/>
    <w:rsid w:val="0098686A"/>
    <w:rsid w:val="00986992"/>
    <w:rsid w:val="00986C22"/>
    <w:rsid w:val="009870D6"/>
    <w:rsid w:val="00987D1B"/>
    <w:rsid w:val="00990A37"/>
    <w:rsid w:val="00992C31"/>
    <w:rsid w:val="00993457"/>
    <w:rsid w:val="00993EE3"/>
    <w:rsid w:val="009950D5"/>
    <w:rsid w:val="00995F4A"/>
    <w:rsid w:val="00996B53"/>
    <w:rsid w:val="00997540"/>
    <w:rsid w:val="009976FF"/>
    <w:rsid w:val="009A0228"/>
    <w:rsid w:val="009A178C"/>
    <w:rsid w:val="009A1BCD"/>
    <w:rsid w:val="009A1FCB"/>
    <w:rsid w:val="009A3876"/>
    <w:rsid w:val="009A5254"/>
    <w:rsid w:val="009A5567"/>
    <w:rsid w:val="009B247E"/>
    <w:rsid w:val="009B2736"/>
    <w:rsid w:val="009B2955"/>
    <w:rsid w:val="009B298A"/>
    <w:rsid w:val="009B410A"/>
    <w:rsid w:val="009B49E8"/>
    <w:rsid w:val="009B58F2"/>
    <w:rsid w:val="009B5DEE"/>
    <w:rsid w:val="009C08F3"/>
    <w:rsid w:val="009C0EC9"/>
    <w:rsid w:val="009C203A"/>
    <w:rsid w:val="009C377E"/>
    <w:rsid w:val="009C3BFE"/>
    <w:rsid w:val="009C3CE5"/>
    <w:rsid w:val="009C4813"/>
    <w:rsid w:val="009C4B68"/>
    <w:rsid w:val="009C77D4"/>
    <w:rsid w:val="009C7D96"/>
    <w:rsid w:val="009D4511"/>
    <w:rsid w:val="009D4B18"/>
    <w:rsid w:val="009D538A"/>
    <w:rsid w:val="009D55D3"/>
    <w:rsid w:val="009D7F3C"/>
    <w:rsid w:val="009E2316"/>
    <w:rsid w:val="009E27C8"/>
    <w:rsid w:val="009E2C47"/>
    <w:rsid w:val="009E588E"/>
    <w:rsid w:val="009F10B2"/>
    <w:rsid w:val="009F1F47"/>
    <w:rsid w:val="009F2087"/>
    <w:rsid w:val="009F29AD"/>
    <w:rsid w:val="009F2E01"/>
    <w:rsid w:val="009F2F76"/>
    <w:rsid w:val="009F32E5"/>
    <w:rsid w:val="009F4EAA"/>
    <w:rsid w:val="009F4EB8"/>
    <w:rsid w:val="009F5A0F"/>
    <w:rsid w:val="00A01609"/>
    <w:rsid w:val="00A01F6F"/>
    <w:rsid w:val="00A0278E"/>
    <w:rsid w:val="00A03D7B"/>
    <w:rsid w:val="00A06810"/>
    <w:rsid w:val="00A06EE3"/>
    <w:rsid w:val="00A12E15"/>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31A92"/>
    <w:rsid w:val="00A31B53"/>
    <w:rsid w:val="00A3241E"/>
    <w:rsid w:val="00A32C77"/>
    <w:rsid w:val="00A36030"/>
    <w:rsid w:val="00A36510"/>
    <w:rsid w:val="00A37515"/>
    <w:rsid w:val="00A40AEC"/>
    <w:rsid w:val="00A43433"/>
    <w:rsid w:val="00A43757"/>
    <w:rsid w:val="00A4379E"/>
    <w:rsid w:val="00A445DA"/>
    <w:rsid w:val="00A44B6E"/>
    <w:rsid w:val="00A4520D"/>
    <w:rsid w:val="00A50456"/>
    <w:rsid w:val="00A50528"/>
    <w:rsid w:val="00A5058C"/>
    <w:rsid w:val="00A50D8B"/>
    <w:rsid w:val="00A5181A"/>
    <w:rsid w:val="00A529A9"/>
    <w:rsid w:val="00A53125"/>
    <w:rsid w:val="00A53300"/>
    <w:rsid w:val="00A54E0A"/>
    <w:rsid w:val="00A54EAB"/>
    <w:rsid w:val="00A55B51"/>
    <w:rsid w:val="00A56D5B"/>
    <w:rsid w:val="00A605FC"/>
    <w:rsid w:val="00A6122A"/>
    <w:rsid w:val="00A61F07"/>
    <w:rsid w:val="00A620E5"/>
    <w:rsid w:val="00A63123"/>
    <w:rsid w:val="00A63FC1"/>
    <w:rsid w:val="00A65475"/>
    <w:rsid w:val="00A65789"/>
    <w:rsid w:val="00A65F0D"/>
    <w:rsid w:val="00A66641"/>
    <w:rsid w:val="00A669E7"/>
    <w:rsid w:val="00A70B23"/>
    <w:rsid w:val="00A712CB"/>
    <w:rsid w:val="00A7343A"/>
    <w:rsid w:val="00A73676"/>
    <w:rsid w:val="00A74B6C"/>
    <w:rsid w:val="00A757DB"/>
    <w:rsid w:val="00A7795D"/>
    <w:rsid w:val="00A77B1C"/>
    <w:rsid w:val="00A8044F"/>
    <w:rsid w:val="00A81947"/>
    <w:rsid w:val="00A81EF1"/>
    <w:rsid w:val="00A831A4"/>
    <w:rsid w:val="00A831FA"/>
    <w:rsid w:val="00A85FF4"/>
    <w:rsid w:val="00A86290"/>
    <w:rsid w:val="00A86F63"/>
    <w:rsid w:val="00A87109"/>
    <w:rsid w:val="00A873BE"/>
    <w:rsid w:val="00A87779"/>
    <w:rsid w:val="00A90B77"/>
    <w:rsid w:val="00A90ED1"/>
    <w:rsid w:val="00A9273F"/>
    <w:rsid w:val="00A927FA"/>
    <w:rsid w:val="00A9310C"/>
    <w:rsid w:val="00A955F0"/>
    <w:rsid w:val="00A95AA7"/>
    <w:rsid w:val="00A95D47"/>
    <w:rsid w:val="00AA01EB"/>
    <w:rsid w:val="00AA1403"/>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49AE"/>
    <w:rsid w:val="00AC4C92"/>
    <w:rsid w:val="00AC6196"/>
    <w:rsid w:val="00AC7EEA"/>
    <w:rsid w:val="00AD07A2"/>
    <w:rsid w:val="00AD1E48"/>
    <w:rsid w:val="00AD2167"/>
    <w:rsid w:val="00AD3554"/>
    <w:rsid w:val="00AD44A1"/>
    <w:rsid w:val="00AD5040"/>
    <w:rsid w:val="00AD5144"/>
    <w:rsid w:val="00AD5255"/>
    <w:rsid w:val="00AD5BD1"/>
    <w:rsid w:val="00AD6EDD"/>
    <w:rsid w:val="00AE0198"/>
    <w:rsid w:val="00AE2A95"/>
    <w:rsid w:val="00AE41A9"/>
    <w:rsid w:val="00AE4635"/>
    <w:rsid w:val="00AE4BF3"/>
    <w:rsid w:val="00AE51F2"/>
    <w:rsid w:val="00AE5C73"/>
    <w:rsid w:val="00AE5EAA"/>
    <w:rsid w:val="00AE646D"/>
    <w:rsid w:val="00AE663A"/>
    <w:rsid w:val="00AE6913"/>
    <w:rsid w:val="00AE75E6"/>
    <w:rsid w:val="00AE797D"/>
    <w:rsid w:val="00AE7CD7"/>
    <w:rsid w:val="00AF1060"/>
    <w:rsid w:val="00AF1497"/>
    <w:rsid w:val="00AF1FAF"/>
    <w:rsid w:val="00AF2E57"/>
    <w:rsid w:val="00AF3030"/>
    <w:rsid w:val="00AF3FCE"/>
    <w:rsid w:val="00AF4053"/>
    <w:rsid w:val="00AF42CB"/>
    <w:rsid w:val="00AF78E6"/>
    <w:rsid w:val="00B00905"/>
    <w:rsid w:val="00B0145F"/>
    <w:rsid w:val="00B02BC3"/>
    <w:rsid w:val="00B030CA"/>
    <w:rsid w:val="00B044C8"/>
    <w:rsid w:val="00B04957"/>
    <w:rsid w:val="00B069D6"/>
    <w:rsid w:val="00B076C3"/>
    <w:rsid w:val="00B07AD4"/>
    <w:rsid w:val="00B10FCC"/>
    <w:rsid w:val="00B11EBD"/>
    <w:rsid w:val="00B12D97"/>
    <w:rsid w:val="00B13F9B"/>
    <w:rsid w:val="00B14D35"/>
    <w:rsid w:val="00B14EB1"/>
    <w:rsid w:val="00B1504F"/>
    <w:rsid w:val="00B15DA7"/>
    <w:rsid w:val="00B15F7C"/>
    <w:rsid w:val="00B16577"/>
    <w:rsid w:val="00B16614"/>
    <w:rsid w:val="00B16C08"/>
    <w:rsid w:val="00B17517"/>
    <w:rsid w:val="00B178EA"/>
    <w:rsid w:val="00B17D9B"/>
    <w:rsid w:val="00B21485"/>
    <w:rsid w:val="00B218C3"/>
    <w:rsid w:val="00B22053"/>
    <w:rsid w:val="00B22184"/>
    <w:rsid w:val="00B22CCF"/>
    <w:rsid w:val="00B233AE"/>
    <w:rsid w:val="00B2348E"/>
    <w:rsid w:val="00B23B0A"/>
    <w:rsid w:val="00B241FA"/>
    <w:rsid w:val="00B2479A"/>
    <w:rsid w:val="00B25B1F"/>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3A7A"/>
    <w:rsid w:val="00B4430C"/>
    <w:rsid w:val="00B45760"/>
    <w:rsid w:val="00B461C5"/>
    <w:rsid w:val="00B47EBF"/>
    <w:rsid w:val="00B50245"/>
    <w:rsid w:val="00B503C6"/>
    <w:rsid w:val="00B51610"/>
    <w:rsid w:val="00B53F2D"/>
    <w:rsid w:val="00B574B6"/>
    <w:rsid w:val="00B57D43"/>
    <w:rsid w:val="00B60055"/>
    <w:rsid w:val="00B60829"/>
    <w:rsid w:val="00B60EB0"/>
    <w:rsid w:val="00B61073"/>
    <w:rsid w:val="00B61679"/>
    <w:rsid w:val="00B61D48"/>
    <w:rsid w:val="00B63926"/>
    <w:rsid w:val="00B67E96"/>
    <w:rsid w:val="00B74190"/>
    <w:rsid w:val="00B748AD"/>
    <w:rsid w:val="00B75B93"/>
    <w:rsid w:val="00B77972"/>
    <w:rsid w:val="00B82FB0"/>
    <w:rsid w:val="00B903A2"/>
    <w:rsid w:val="00B9377E"/>
    <w:rsid w:val="00B967CC"/>
    <w:rsid w:val="00B97D0C"/>
    <w:rsid w:val="00BA09F8"/>
    <w:rsid w:val="00BA1973"/>
    <w:rsid w:val="00BA1F9A"/>
    <w:rsid w:val="00BA215A"/>
    <w:rsid w:val="00BA39AE"/>
    <w:rsid w:val="00BA604B"/>
    <w:rsid w:val="00BA6E83"/>
    <w:rsid w:val="00BB0419"/>
    <w:rsid w:val="00BB161A"/>
    <w:rsid w:val="00BB3622"/>
    <w:rsid w:val="00BB3A2C"/>
    <w:rsid w:val="00BB4C0C"/>
    <w:rsid w:val="00BB690F"/>
    <w:rsid w:val="00BB7E6D"/>
    <w:rsid w:val="00BB7F2D"/>
    <w:rsid w:val="00BC0A34"/>
    <w:rsid w:val="00BC14C0"/>
    <w:rsid w:val="00BC2263"/>
    <w:rsid w:val="00BC47B9"/>
    <w:rsid w:val="00BC51E2"/>
    <w:rsid w:val="00BC6467"/>
    <w:rsid w:val="00BC77EA"/>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705C"/>
    <w:rsid w:val="00BE054C"/>
    <w:rsid w:val="00BE319E"/>
    <w:rsid w:val="00BE45B8"/>
    <w:rsid w:val="00BE7740"/>
    <w:rsid w:val="00BF0419"/>
    <w:rsid w:val="00BF1EFB"/>
    <w:rsid w:val="00BF2547"/>
    <w:rsid w:val="00BF3497"/>
    <w:rsid w:val="00BF467D"/>
    <w:rsid w:val="00BF4E53"/>
    <w:rsid w:val="00BF7C03"/>
    <w:rsid w:val="00C01E7E"/>
    <w:rsid w:val="00C035AE"/>
    <w:rsid w:val="00C037CD"/>
    <w:rsid w:val="00C03CD6"/>
    <w:rsid w:val="00C0500C"/>
    <w:rsid w:val="00C05574"/>
    <w:rsid w:val="00C05598"/>
    <w:rsid w:val="00C05E77"/>
    <w:rsid w:val="00C077CD"/>
    <w:rsid w:val="00C10C9B"/>
    <w:rsid w:val="00C119C9"/>
    <w:rsid w:val="00C1372F"/>
    <w:rsid w:val="00C162BC"/>
    <w:rsid w:val="00C215D9"/>
    <w:rsid w:val="00C2238A"/>
    <w:rsid w:val="00C2390B"/>
    <w:rsid w:val="00C23B9D"/>
    <w:rsid w:val="00C24ED9"/>
    <w:rsid w:val="00C305F5"/>
    <w:rsid w:val="00C30797"/>
    <w:rsid w:val="00C3331E"/>
    <w:rsid w:val="00C336A2"/>
    <w:rsid w:val="00C33FE4"/>
    <w:rsid w:val="00C341C8"/>
    <w:rsid w:val="00C40241"/>
    <w:rsid w:val="00C41128"/>
    <w:rsid w:val="00C41CC3"/>
    <w:rsid w:val="00C41E9D"/>
    <w:rsid w:val="00C423A4"/>
    <w:rsid w:val="00C43912"/>
    <w:rsid w:val="00C43A08"/>
    <w:rsid w:val="00C43F27"/>
    <w:rsid w:val="00C45392"/>
    <w:rsid w:val="00C455F4"/>
    <w:rsid w:val="00C45824"/>
    <w:rsid w:val="00C460E2"/>
    <w:rsid w:val="00C47CEF"/>
    <w:rsid w:val="00C50692"/>
    <w:rsid w:val="00C50BA9"/>
    <w:rsid w:val="00C5124B"/>
    <w:rsid w:val="00C5192D"/>
    <w:rsid w:val="00C51FF9"/>
    <w:rsid w:val="00C520F5"/>
    <w:rsid w:val="00C53566"/>
    <w:rsid w:val="00C5376C"/>
    <w:rsid w:val="00C545D8"/>
    <w:rsid w:val="00C55AF0"/>
    <w:rsid w:val="00C56154"/>
    <w:rsid w:val="00C565CB"/>
    <w:rsid w:val="00C56667"/>
    <w:rsid w:val="00C57E59"/>
    <w:rsid w:val="00C61FB4"/>
    <w:rsid w:val="00C666F0"/>
    <w:rsid w:val="00C671F6"/>
    <w:rsid w:val="00C70272"/>
    <w:rsid w:val="00C71A9D"/>
    <w:rsid w:val="00C74F4C"/>
    <w:rsid w:val="00C75BAD"/>
    <w:rsid w:val="00C76C97"/>
    <w:rsid w:val="00C76ED2"/>
    <w:rsid w:val="00C81745"/>
    <w:rsid w:val="00C8193C"/>
    <w:rsid w:val="00C82A29"/>
    <w:rsid w:val="00C82AC5"/>
    <w:rsid w:val="00C84374"/>
    <w:rsid w:val="00C85D9C"/>
    <w:rsid w:val="00C900E5"/>
    <w:rsid w:val="00C93EA4"/>
    <w:rsid w:val="00C94C79"/>
    <w:rsid w:val="00C95902"/>
    <w:rsid w:val="00C9632A"/>
    <w:rsid w:val="00C96B20"/>
    <w:rsid w:val="00C97924"/>
    <w:rsid w:val="00C97E6A"/>
    <w:rsid w:val="00CA121E"/>
    <w:rsid w:val="00CA25B9"/>
    <w:rsid w:val="00CA2707"/>
    <w:rsid w:val="00CA2CF4"/>
    <w:rsid w:val="00CA3436"/>
    <w:rsid w:val="00CA5D6E"/>
    <w:rsid w:val="00CA77DC"/>
    <w:rsid w:val="00CB0C20"/>
    <w:rsid w:val="00CB101C"/>
    <w:rsid w:val="00CB2837"/>
    <w:rsid w:val="00CB625D"/>
    <w:rsid w:val="00CB7097"/>
    <w:rsid w:val="00CC0545"/>
    <w:rsid w:val="00CC075D"/>
    <w:rsid w:val="00CC2652"/>
    <w:rsid w:val="00CC26CB"/>
    <w:rsid w:val="00CC2B3B"/>
    <w:rsid w:val="00CC3817"/>
    <w:rsid w:val="00CC6063"/>
    <w:rsid w:val="00CC6380"/>
    <w:rsid w:val="00CC7121"/>
    <w:rsid w:val="00CD0DA5"/>
    <w:rsid w:val="00CD1114"/>
    <w:rsid w:val="00CD186D"/>
    <w:rsid w:val="00CD23BB"/>
    <w:rsid w:val="00CD26A0"/>
    <w:rsid w:val="00CD3062"/>
    <w:rsid w:val="00CD7DFA"/>
    <w:rsid w:val="00CE1B81"/>
    <w:rsid w:val="00CE351F"/>
    <w:rsid w:val="00CE370D"/>
    <w:rsid w:val="00CE3832"/>
    <w:rsid w:val="00CE3E7E"/>
    <w:rsid w:val="00CE54B0"/>
    <w:rsid w:val="00CE5C28"/>
    <w:rsid w:val="00CE5E03"/>
    <w:rsid w:val="00CE5F3B"/>
    <w:rsid w:val="00CE62BC"/>
    <w:rsid w:val="00CE71B4"/>
    <w:rsid w:val="00CF0904"/>
    <w:rsid w:val="00CF16BF"/>
    <w:rsid w:val="00CF1A12"/>
    <w:rsid w:val="00CF2769"/>
    <w:rsid w:val="00CF336A"/>
    <w:rsid w:val="00CF464D"/>
    <w:rsid w:val="00CF5218"/>
    <w:rsid w:val="00D01192"/>
    <w:rsid w:val="00D021DF"/>
    <w:rsid w:val="00D03357"/>
    <w:rsid w:val="00D039D8"/>
    <w:rsid w:val="00D102DF"/>
    <w:rsid w:val="00D12634"/>
    <w:rsid w:val="00D12F5A"/>
    <w:rsid w:val="00D1384B"/>
    <w:rsid w:val="00D13B06"/>
    <w:rsid w:val="00D15FA6"/>
    <w:rsid w:val="00D20235"/>
    <w:rsid w:val="00D20E48"/>
    <w:rsid w:val="00D212D9"/>
    <w:rsid w:val="00D217BB"/>
    <w:rsid w:val="00D224DF"/>
    <w:rsid w:val="00D22523"/>
    <w:rsid w:val="00D22567"/>
    <w:rsid w:val="00D25890"/>
    <w:rsid w:val="00D25F32"/>
    <w:rsid w:val="00D27B24"/>
    <w:rsid w:val="00D3498F"/>
    <w:rsid w:val="00D419E0"/>
    <w:rsid w:val="00D41B97"/>
    <w:rsid w:val="00D41F02"/>
    <w:rsid w:val="00D42DCF"/>
    <w:rsid w:val="00D43971"/>
    <w:rsid w:val="00D4518C"/>
    <w:rsid w:val="00D45452"/>
    <w:rsid w:val="00D471B2"/>
    <w:rsid w:val="00D51901"/>
    <w:rsid w:val="00D52DDB"/>
    <w:rsid w:val="00D545EA"/>
    <w:rsid w:val="00D54C36"/>
    <w:rsid w:val="00D575D6"/>
    <w:rsid w:val="00D60E43"/>
    <w:rsid w:val="00D6127D"/>
    <w:rsid w:val="00D61AEF"/>
    <w:rsid w:val="00D629D9"/>
    <w:rsid w:val="00D6417B"/>
    <w:rsid w:val="00D721F4"/>
    <w:rsid w:val="00D72B2D"/>
    <w:rsid w:val="00D7577D"/>
    <w:rsid w:val="00D76387"/>
    <w:rsid w:val="00D770B6"/>
    <w:rsid w:val="00D84DD0"/>
    <w:rsid w:val="00D84FF7"/>
    <w:rsid w:val="00D86DD8"/>
    <w:rsid w:val="00D87D57"/>
    <w:rsid w:val="00D90791"/>
    <w:rsid w:val="00D9130F"/>
    <w:rsid w:val="00D939B4"/>
    <w:rsid w:val="00D93A79"/>
    <w:rsid w:val="00D94D17"/>
    <w:rsid w:val="00D9621B"/>
    <w:rsid w:val="00D967CD"/>
    <w:rsid w:val="00D96977"/>
    <w:rsid w:val="00D97CFA"/>
    <w:rsid w:val="00DA1FBC"/>
    <w:rsid w:val="00DA3433"/>
    <w:rsid w:val="00DA37A4"/>
    <w:rsid w:val="00DA4F93"/>
    <w:rsid w:val="00DA588D"/>
    <w:rsid w:val="00DA5C6F"/>
    <w:rsid w:val="00DA71ED"/>
    <w:rsid w:val="00DB0FCC"/>
    <w:rsid w:val="00DB22D3"/>
    <w:rsid w:val="00DB2942"/>
    <w:rsid w:val="00DB2D46"/>
    <w:rsid w:val="00DB4066"/>
    <w:rsid w:val="00DB48B9"/>
    <w:rsid w:val="00DB4969"/>
    <w:rsid w:val="00DB7020"/>
    <w:rsid w:val="00DB71AF"/>
    <w:rsid w:val="00DB7490"/>
    <w:rsid w:val="00DB7A3B"/>
    <w:rsid w:val="00DC0142"/>
    <w:rsid w:val="00DC0D47"/>
    <w:rsid w:val="00DC21BA"/>
    <w:rsid w:val="00DC2805"/>
    <w:rsid w:val="00DC3DD1"/>
    <w:rsid w:val="00DC4D91"/>
    <w:rsid w:val="00DC4DE3"/>
    <w:rsid w:val="00DC588B"/>
    <w:rsid w:val="00DC6E1F"/>
    <w:rsid w:val="00DC723A"/>
    <w:rsid w:val="00DC7A8D"/>
    <w:rsid w:val="00DD185E"/>
    <w:rsid w:val="00DD31EC"/>
    <w:rsid w:val="00DD3257"/>
    <w:rsid w:val="00DD3781"/>
    <w:rsid w:val="00DD3E51"/>
    <w:rsid w:val="00DD4058"/>
    <w:rsid w:val="00DD48CF"/>
    <w:rsid w:val="00DD70F1"/>
    <w:rsid w:val="00DE0B2B"/>
    <w:rsid w:val="00DE347A"/>
    <w:rsid w:val="00DE4955"/>
    <w:rsid w:val="00DE4A18"/>
    <w:rsid w:val="00DE6704"/>
    <w:rsid w:val="00DE6F99"/>
    <w:rsid w:val="00DE75D4"/>
    <w:rsid w:val="00DE76A0"/>
    <w:rsid w:val="00DF06DA"/>
    <w:rsid w:val="00DF25FB"/>
    <w:rsid w:val="00DF29FA"/>
    <w:rsid w:val="00DF591C"/>
    <w:rsid w:val="00DF6338"/>
    <w:rsid w:val="00DF71FD"/>
    <w:rsid w:val="00DF7F11"/>
    <w:rsid w:val="00E01EAE"/>
    <w:rsid w:val="00E027ED"/>
    <w:rsid w:val="00E029FC"/>
    <w:rsid w:val="00E03AB1"/>
    <w:rsid w:val="00E04D06"/>
    <w:rsid w:val="00E05FFF"/>
    <w:rsid w:val="00E06EF3"/>
    <w:rsid w:val="00E079EE"/>
    <w:rsid w:val="00E1298C"/>
    <w:rsid w:val="00E13890"/>
    <w:rsid w:val="00E13926"/>
    <w:rsid w:val="00E15117"/>
    <w:rsid w:val="00E159DD"/>
    <w:rsid w:val="00E20497"/>
    <w:rsid w:val="00E235C7"/>
    <w:rsid w:val="00E23832"/>
    <w:rsid w:val="00E24C29"/>
    <w:rsid w:val="00E272DB"/>
    <w:rsid w:val="00E30D7F"/>
    <w:rsid w:val="00E3212F"/>
    <w:rsid w:val="00E32757"/>
    <w:rsid w:val="00E32D6F"/>
    <w:rsid w:val="00E33447"/>
    <w:rsid w:val="00E36440"/>
    <w:rsid w:val="00E37A54"/>
    <w:rsid w:val="00E37F0D"/>
    <w:rsid w:val="00E40EC9"/>
    <w:rsid w:val="00E4361C"/>
    <w:rsid w:val="00E44688"/>
    <w:rsid w:val="00E509F8"/>
    <w:rsid w:val="00E5365B"/>
    <w:rsid w:val="00E554D7"/>
    <w:rsid w:val="00E55512"/>
    <w:rsid w:val="00E56324"/>
    <w:rsid w:val="00E56F6F"/>
    <w:rsid w:val="00E57101"/>
    <w:rsid w:val="00E60277"/>
    <w:rsid w:val="00E63ECA"/>
    <w:rsid w:val="00E64EEB"/>
    <w:rsid w:val="00E66C5C"/>
    <w:rsid w:val="00E7019B"/>
    <w:rsid w:val="00E707D6"/>
    <w:rsid w:val="00E738AA"/>
    <w:rsid w:val="00E73CEE"/>
    <w:rsid w:val="00E73E44"/>
    <w:rsid w:val="00E74378"/>
    <w:rsid w:val="00E75C37"/>
    <w:rsid w:val="00E77BBA"/>
    <w:rsid w:val="00E77CC8"/>
    <w:rsid w:val="00E801F1"/>
    <w:rsid w:val="00E80AED"/>
    <w:rsid w:val="00E81328"/>
    <w:rsid w:val="00E84512"/>
    <w:rsid w:val="00E8515A"/>
    <w:rsid w:val="00E854CF"/>
    <w:rsid w:val="00E85906"/>
    <w:rsid w:val="00E86EF9"/>
    <w:rsid w:val="00E91360"/>
    <w:rsid w:val="00E946A4"/>
    <w:rsid w:val="00E9564C"/>
    <w:rsid w:val="00E96D47"/>
    <w:rsid w:val="00E9788B"/>
    <w:rsid w:val="00EA051C"/>
    <w:rsid w:val="00EA5900"/>
    <w:rsid w:val="00EA7297"/>
    <w:rsid w:val="00EA76E9"/>
    <w:rsid w:val="00EB0698"/>
    <w:rsid w:val="00EB2822"/>
    <w:rsid w:val="00EB3F01"/>
    <w:rsid w:val="00EB44C3"/>
    <w:rsid w:val="00EB54AA"/>
    <w:rsid w:val="00EB6A8C"/>
    <w:rsid w:val="00EB7F36"/>
    <w:rsid w:val="00EC0585"/>
    <w:rsid w:val="00EC0685"/>
    <w:rsid w:val="00EC32FA"/>
    <w:rsid w:val="00EC7148"/>
    <w:rsid w:val="00EC71AA"/>
    <w:rsid w:val="00EC7F86"/>
    <w:rsid w:val="00ED12AE"/>
    <w:rsid w:val="00ED2DBE"/>
    <w:rsid w:val="00ED400F"/>
    <w:rsid w:val="00ED4731"/>
    <w:rsid w:val="00ED6FBC"/>
    <w:rsid w:val="00ED71E9"/>
    <w:rsid w:val="00EE1B9A"/>
    <w:rsid w:val="00EE26FE"/>
    <w:rsid w:val="00EE2A26"/>
    <w:rsid w:val="00EE2B02"/>
    <w:rsid w:val="00EE3480"/>
    <w:rsid w:val="00EE429D"/>
    <w:rsid w:val="00EE4D5D"/>
    <w:rsid w:val="00EE5342"/>
    <w:rsid w:val="00EF2227"/>
    <w:rsid w:val="00EF3683"/>
    <w:rsid w:val="00EF5C38"/>
    <w:rsid w:val="00EF5F9D"/>
    <w:rsid w:val="00EF6B25"/>
    <w:rsid w:val="00EF7471"/>
    <w:rsid w:val="00EF78F0"/>
    <w:rsid w:val="00F034B8"/>
    <w:rsid w:val="00F06953"/>
    <w:rsid w:val="00F06AEE"/>
    <w:rsid w:val="00F109C9"/>
    <w:rsid w:val="00F12621"/>
    <w:rsid w:val="00F12841"/>
    <w:rsid w:val="00F12E93"/>
    <w:rsid w:val="00F1430E"/>
    <w:rsid w:val="00F16983"/>
    <w:rsid w:val="00F2131B"/>
    <w:rsid w:val="00F219FA"/>
    <w:rsid w:val="00F2298E"/>
    <w:rsid w:val="00F24ECC"/>
    <w:rsid w:val="00F263D4"/>
    <w:rsid w:val="00F2661B"/>
    <w:rsid w:val="00F27B65"/>
    <w:rsid w:val="00F303CC"/>
    <w:rsid w:val="00F313B7"/>
    <w:rsid w:val="00F320F5"/>
    <w:rsid w:val="00F3215C"/>
    <w:rsid w:val="00F324CD"/>
    <w:rsid w:val="00F328BA"/>
    <w:rsid w:val="00F3299D"/>
    <w:rsid w:val="00F32F35"/>
    <w:rsid w:val="00F34803"/>
    <w:rsid w:val="00F34FA9"/>
    <w:rsid w:val="00F35CAC"/>
    <w:rsid w:val="00F36996"/>
    <w:rsid w:val="00F375EB"/>
    <w:rsid w:val="00F4032E"/>
    <w:rsid w:val="00F42B3E"/>
    <w:rsid w:val="00F47098"/>
    <w:rsid w:val="00F47C8D"/>
    <w:rsid w:val="00F507DC"/>
    <w:rsid w:val="00F50983"/>
    <w:rsid w:val="00F5164A"/>
    <w:rsid w:val="00F51F6E"/>
    <w:rsid w:val="00F53445"/>
    <w:rsid w:val="00F53A85"/>
    <w:rsid w:val="00F53B87"/>
    <w:rsid w:val="00F53BF1"/>
    <w:rsid w:val="00F564E8"/>
    <w:rsid w:val="00F60780"/>
    <w:rsid w:val="00F61F2A"/>
    <w:rsid w:val="00F634AB"/>
    <w:rsid w:val="00F635BA"/>
    <w:rsid w:val="00F6402A"/>
    <w:rsid w:val="00F6490A"/>
    <w:rsid w:val="00F6500E"/>
    <w:rsid w:val="00F66E91"/>
    <w:rsid w:val="00F675B2"/>
    <w:rsid w:val="00F71488"/>
    <w:rsid w:val="00F732A1"/>
    <w:rsid w:val="00F7511D"/>
    <w:rsid w:val="00F76065"/>
    <w:rsid w:val="00F76248"/>
    <w:rsid w:val="00F76F00"/>
    <w:rsid w:val="00F77FC7"/>
    <w:rsid w:val="00F82D55"/>
    <w:rsid w:val="00F85109"/>
    <w:rsid w:val="00F85344"/>
    <w:rsid w:val="00F854C5"/>
    <w:rsid w:val="00F85D78"/>
    <w:rsid w:val="00F864A4"/>
    <w:rsid w:val="00F86AB5"/>
    <w:rsid w:val="00F86F3B"/>
    <w:rsid w:val="00F923D4"/>
    <w:rsid w:val="00F923D7"/>
    <w:rsid w:val="00F92772"/>
    <w:rsid w:val="00F9345E"/>
    <w:rsid w:val="00F93538"/>
    <w:rsid w:val="00F96490"/>
    <w:rsid w:val="00F97E38"/>
    <w:rsid w:val="00FA055F"/>
    <w:rsid w:val="00FA0586"/>
    <w:rsid w:val="00FA13A7"/>
    <w:rsid w:val="00FA18A4"/>
    <w:rsid w:val="00FA1C16"/>
    <w:rsid w:val="00FA1C3C"/>
    <w:rsid w:val="00FA1C4B"/>
    <w:rsid w:val="00FA1DFE"/>
    <w:rsid w:val="00FA293B"/>
    <w:rsid w:val="00FA2C80"/>
    <w:rsid w:val="00FA4ADA"/>
    <w:rsid w:val="00FA5C06"/>
    <w:rsid w:val="00FA6CBA"/>
    <w:rsid w:val="00FA6D24"/>
    <w:rsid w:val="00FB001E"/>
    <w:rsid w:val="00FB0267"/>
    <w:rsid w:val="00FB0451"/>
    <w:rsid w:val="00FB19BD"/>
    <w:rsid w:val="00FB2DBB"/>
    <w:rsid w:val="00FB3192"/>
    <w:rsid w:val="00FB4C65"/>
    <w:rsid w:val="00FB6B3F"/>
    <w:rsid w:val="00FB6C96"/>
    <w:rsid w:val="00FB6CF5"/>
    <w:rsid w:val="00FB6F50"/>
    <w:rsid w:val="00FB7938"/>
    <w:rsid w:val="00FC12B3"/>
    <w:rsid w:val="00FC2BC5"/>
    <w:rsid w:val="00FC2E89"/>
    <w:rsid w:val="00FC5F49"/>
    <w:rsid w:val="00FC641D"/>
    <w:rsid w:val="00FC69CB"/>
    <w:rsid w:val="00FD1FC5"/>
    <w:rsid w:val="00FD23F5"/>
    <w:rsid w:val="00FD2908"/>
    <w:rsid w:val="00FD3463"/>
    <w:rsid w:val="00FD3E93"/>
    <w:rsid w:val="00FD5DE8"/>
    <w:rsid w:val="00FE0260"/>
    <w:rsid w:val="00FE2D56"/>
    <w:rsid w:val="00FE3796"/>
    <w:rsid w:val="00FE4804"/>
    <w:rsid w:val="00FE494E"/>
    <w:rsid w:val="00FE518C"/>
    <w:rsid w:val="00FE6623"/>
    <w:rsid w:val="00FE6783"/>
    <w:rsid w:val="00FF12D6"/>
    <w:rsid w:val="00FF181F"/>
    <w:rsid w:val="00FF2250"/>
    <w:rsid w:val="00FF400D"/>
    <w:rsid w:val="00FF473B"/>
    <w:rsid w:val="00FF47E5"/>
    <w:rsid w:val="00FF567B"/>
    <w:rsid w:val="00FF572F"/>
    <w:rsid w:val="00FF7920"/>
    <w:rsid w:val="00FF7C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B4456"/>
  <w15:docId w15:val="{FE92B62E-B49C-483A-894F-22847CB8C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4E11"/>
  </w:style>
  <w:style w:type="paragraph" w:styleId="1">
    <w:name w:val="heading 1"/>
    <w:basedOn w:val="a"/>
    <w:link w:val="10"/>
    <w:uiPriority w:val="9"/>
    <w:qFormat/>
    <w:rsid w:val="00F348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unhideWhenUsed/>
    <w:qFormat/>
    <w:rsid w:val="00F3480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F34803"/>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listparagraph0">
    <w:name w:val="msolistparagraph0"/>
    <w:basedOn w:val="a"/>
    <w:rsid w:val="009B41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1">
    <w:name w:val="Обычный1"/>
    <w:basedOn w:val="a"/>
    <w:rsid w:val="009B41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9B410A"/>
    <w:rPr>
      <w:color w:val="0000FF"/>
      <w:u w:val="single"/>
    </w:rPr>
  </w:style>
  <w:style w:type="character" w:styleId="a4">
    <w:name w:val="FollowedHyperlink"/>
    <w:basedOn w:val="a0"/>
    <w:uiPriority w:val="99"/>
    <w:semiHidden/>
    <w:unhideWhenUsed/>
    <w:rsid w:val="009B410A"/>
    <w:rPr>
      <w:color w:val="800080"/>
      <w:u w:val="single"/>
    </w:rPr>
  </w:style>
  <w:style w:type="paragraph" w:styleId="a5">
    <w:name w:val="Balloon Text"/>
    <w:basedOn w:val="a"/>
    <w:link w:val="a6"/>
    <w:uiPriority w:val="99"/>
    <w:semiHidden/>
    <w:unhideWhenUsed/>
    <w:rsid w:val="009B410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B410A"/>
    <w:rPr>
      <w:rFonts w:ascii="Tahoma" w:hAnsi="Tahoma" w:cs="Tahoma"/>
      <w:sz w:val="16"/>
      <w:szCs w:val="16"/>
    </w:rPr>
  </w:style>
  <w:style w:type="character" w:customStyle="1" w:styleId="10">
    <w:name w:val="Заголовок 1 Знак"/>
    <w:basedOn w:val="a0"/>
    <w:link w:val="1"/>
    <w:uiPriority w:val="9"/>
    <w:rsid w:val="00F34803"/>
    <w:rPr>
      <w:rFonts w:ascii="Times New Roman" w:eastAsia="Times New Roman" w:hAnsi="Times New Roman" w:cs="Times New Roman"/>
      <w:b/>
      <w:bCs/>
      <w:kern w:val="36"/>
      <w:sz w:val="48"/>
      <w:szCs w:val="48"/>
      <w:lang w:eastAsia="ru-RU"/>
    </w:rPr>
  </w:style>
  <w:style w:type="paragraph" w:styleId="a7">
    <w:name w:val="List Paragraph"/>
    <w:basedOn w:val="a"/>
    <w:uiPriority w:val="34"/>
    <w:qFormat/>
    <w:rsid w:val="00F3480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semiHidden/>
    <w:rsid w:val="00F34803"/>
    <w:rPr>
      <w:rFonts w:asciiTheme="majorHAnsi" w:eastAsiaTheme="majorEastAsia" w:hAnsiTheme="majorHAnsi" w:cstheme="majorBidi"/>
      <w:b/>
      <w:bCs/>
      <w:color w:val="4F81BD" w:themeColor="accent1"/>
    </w:rPr>
  </w:style>
  <w:style w:type="character" w:customStyle="1" w:styleId="20">
    <w:name w:val="Заголовок 2 Знак"/>
    <w:basedOn w:val="a0"/>
    <w:link w:val="2"/>
    <w:uiPriority w:val="9"/>
    <w:rsid w:val="00F34803"/>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139735">
      <w:bodyDiv w:val="1"/>
      <w:marLeft w:val="0"/>
      <w:marRight w:val="0"/>
      <w:marTop w:val="0"/>
      <w:marBottom w:val="0"/>
      <w:divBdr>
        <w:top w:val="none" w:sz="0" w:space="0" w:color="auto"/>
        <w:left w:val="none" w:sz="0" w:space="0" w:color="auto"/>
        <w:bottom w:val="none" w:sz="0" w:space="0" w:color="auto"/>
        <w:right w:val="none" w:sz="0" w:space="0" w:color="auto"/>
      </w:divBdr>
    </w:div>
    <w:div w:id="767121375">
      <w:bodyDiv w:val="1"/>
      <w:marLeft w:val="0"/>
      <w:marRight w:val="0"/>
      <w:marTop w:val="0"/>
      <w:marBottom w:val="0"/>
      <w:divBdr>
        <w:top w:val="none" w:sz="0" w:space="0" w:color="auto"/>
        <w:left w:val="none" w:sz="0" w:space="0" w:color="auto"/>
        <w:bottom w:val="none" w:sz="0" w:space="0" w:color="auto"/>
        <w:right w:val="none" w:sz="0" w:space="0" w:color="auto"/>
      </w:divBdr>
    </w:div>
    <w:div w:id="772432686">
      <w:bodyDiv w:val="1"/>
      <w:marLeft w:val="0"/>
      <w:marRight w:val="0"/>
      <w:marTop w:val="0"/>
      <w:marBottom w:val="0"/>
      <w:divBdr>
        <w:top w:val="none" w:sz="0" w:space="0" w:color="auto"/>
        <w:left w:val="none" w:sz="0" w:space="0" w:color="auto"/>
        <w:bottom w:val="none" w:sz="0" w:space="0" w:color="auto"/>
        <w:right w:val="none" w:sz="0" w:space="0" w:color="auto"/>
      </w:divBdr>
      <w:divsChild>
        <w:div w:id="1358383784">
          <w:marLeft w:val="0"/>
          <w:marRight w:val="0"/>
          <w:marTop w:val="0"/>
          <w:marBottom w:val="0"/>
          <w:divBdr>
            <w:top w:val="none" w:sz="0" w:space="0" w:color="auto"/>
            <w:left w:val="none" w:sz="0" w:space="0" w:color="auto"/>
            <w:bottom w:val="none" w:sz="0" w:space="0" w:color="auto"/>
            <w:right w:val="none" w:sz="0" w:space="0" w:color="auto"/>
          </w:divBdr>
        </w:div>
      </w:divsChild>
    </w:div>
    <w:div w:id="1890528235">
      <w:bodyDiv w:val="1"/>
      <w:marLeft w:val="0"/>
      <w:marRight w:val="0"/>
      <w:marTop w:val="0"/>
      <w:marBottom w:val="0"/>
      <w:divBdr>
        <w:top w:val="none" w:sz="0" w:space="0" w:color="auto"/>
        <w:left w:val="none" w:sz="0" w:space="0" w:color="auto"/>
        <w:bottom w:val="none" w:sz="0" w:space="0" w:color="auto"/>
        <w:right w:val="none" w:sz="0" w:space="0" w:color="auto"/>
      </w:divBdr>
    </w:div>
    <w:div w:id="2053462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gif"/><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104</TotalTime>
  <Pages>5</Pages>
  <Words>1590</Words>
  <Characters>9063</Characters>
  <Application>Microsoft Office Word</Application>
  <DocSecurity>0</DocSecurity>
  <Lines>75</Lines>
  <Paragraphs>21</Paragraphs>
  <ScaleCrop>false</ScaleCrop>
  <Company>DG Win&amp;Soft</Company>
  <LinksUpToDate>false</LinksUpToDate>
  <CharactersWithSpaces>10632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Абдрахманова Жаннур Сериковна</cp:lastModifiedBy>
  <cp:revision>6</cp:revision>
  <dcterms:created xsi:type="dcterms:W3CDTF">2019-09-30T04:13:00Z</dcterms:created>
  <dcterms:modified xsi:type="dcterms:W3CDTF">2023-10-13T07:38:00Z</dcterms:modified>
</cp:coreProperties>
</file>